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CE2" w:rsidRDefault="004F7CE2">
      <w:pPr>
        <w:tabs>
          <w:tab w:val="center" w:pos="4680"/>
          <w:tab w:val="right" w:pos="9360"/>
        </w:tabs>
        <w:rPr>
          <w:sz w:val="22"/>
          <w:szCs w:val="22"/>
          <w:lang w:eastAsia="lt-LT"/>
        </w:rPr>
      </w:pPr>
    </w:p>
    <w:p w:rsidR="00205D36" w:rsidRPr="003D7D48" w:rsidRDefault="00205D36">
      <w:pPr>
        <w:ind w:left="10065"/>
        <w:rPr>
          <w:sz w:val="20"/>
        </w:rPr>
      </w:pPr>
      <w:r w:rsidRPr="003D7D48">
        <w:rPr>
          <w:sz w:val="20"/>
        </w:rPr>
        <w:t>Projekto įgyvendinimo plano</w:t>
      </w:r>
    </w:p>
    <w:p w:rsidR="004F7CE2" w:rsidRPr="003D7D48" w:rsidRDefault="00EF403C">
      <w:pPr>
        <w:ind w:left="10065"/>
        <w:rPr>
          <w:sz w:val="20"/>
        </w:rPr>
      </w:pPr>
      <w:r>
        <w:rPr>
          <w:sz w:val="20"/>
        </w:rPr>
        <w:t>2</w:t>
      </w:r>
      <w:r w:rsidR="00622E63" w:rsidRPr="003D7D48">
        <w:rPr>
          <w:sz w:val="20"/>
        </w:rPr>
        <w:t xml:space="preserve"> priedas</w:t>
      </w:r>
    </w:p>
    <w:p w:rsidR="004F7CE2" w:rsidRDefault="004F7CE2">
      <w:pPr>
        <w:rPr>
          <w:b/>
          <w:caps/>
          <w:szCs w:val="24"/>
        </w:rPr>
      </w:pPr>
    </w:p>
    <w:p w:rsidR="004F7CE2" w:rsidRDefault="004F7CE2">
      <w:pPr>
        <w:jc w:val="center"/>
        <w:rPr>
          <w:b/>
          <w:caps/>
          <w:szCs w:val="24"/>
        </w:rPr>
      </w:pPr>
    </w:p>
    <w:p w:rsidR="004F7CE2" w:rsidRDefault="00205D36">
      <w:pPr>
        <w:jc w:val="center"/>
        <w:rPr>
          <w:b/>
          <w:caps/>
          <w:szCs w:val="24"/>
        </w:rPr>
      </w:pPr>
      <w:r w:rsidRPr="00205D36">
        <w:rPr>
          <w:b/>
          <w:caps/>
          <w:szCs w:val="24"/>
        </w:rPr>
        <w:t>INFORMACIJOS, REIKALINGOS DUOMENIMS APIE PROJEKTĄ SURINKTI IR PROJEKTO ATITIKČIAI PROJEKTŲ ATRANKOS KRITERIJAMS ĮVERTINTI, PAGAL LIETUVOS ŽUVININKYSTĖS SEKTORIAUS 2021‒2027 METŲ PROGRAMOS TREČIOJO PRIORITETO „SĄLYGŲ TVARIAI MĖLYNAJAI EKONOMIKAI PAKRANTĖS RAJONUOSE IR SALŲ BEI KRAŠTO GILUMOS VIETOVĖSE SUDARYMAS IR ŽVEJYBOS BEI AKVAKULTŪROS BENDRUOMENIŲ VYSTYMOSI SKATINIMAS“ PRIEMONĘ „VIETOS PLĖTROS STRATEGIJŲ ĮGYVENDINIMAS“</w:t>
      </w:r>
      <w:r w:rsidR="002D3F2F">
        <w:rPr>
          <w:b/>
          <w:caps/>
          <w:szCs w:val="24"/>
        </w:rPr>
        <w:t>,</w:t>
      </w:r>
      <w:r w:rsidR="002D3F2F" w:rsidRPr="002D3F2F">
        <w:t xml:space="preserve"> </w:t>
      </w:r>
      <w:r w:rsidR="002D3F2F" w:rsidRPr="002D3F2F">
        <w:rPr>
          <w:b/>
          <w:caps/>
          <w:szCs w:val="24"/>
        </w:rPr>
        <w:t>Žuvininkystės regiono vietos veiklos grupės „Vilkauda“</w:t>
      </w:r>
      <w:r w:rsidRPr="00205D36">
        <w:rPr>
          <w:b/>
          <w:caps/>
          <w:szCs w:val="24"/>
        </w:rPr>
        <w:t xml:space="preserve"> VPS PRIEMONĘ „</w:t>
      </w:r>
      <w:r w:rsidR="005C2FDD" w:rsidRPr="005C2FDD">
        <w:rPr>
          <w:b/>
          <w:caps/>
          <w:szCs w:val="24"/>
        </w:rPr>
        <w:t>Bendruomenių veiklos skatinimas</w:t>
      </w:r>
      <w:r w:rsidRPr="00205D36">
        <w:rPr>
          <w:b/>
          <w:caps/>
          <w:szCs w:val="24"/>
        </w:rPr>
        <w:t>“, PATEIKIMO LENTELĖ</w:t>
      </w:r>
    </w:p>
    <w:p w:rsidR="004F7CE2" w:rsidRDefault="004F7CE2">
      <w:pPr>
        <w:jc w:val="center"/>
        <w:rPr>
          <w:b/>
          <w:caps/>
          <w:sz w:val="22"/>
          <w:szCs w:val="22"/>
        </w:rPr>
      </w:pPr>
    </w:p>
    <w:p w:rsidR="004F7CE2" w:rsidRDefault="00622E63">
      <w:pPr>
        <w:rPr>
          <w:b/>
          <w:bCs/>
          <w:szCs w:val="24"/>
        </w:rPr>
      </w:pPr>
      <w:r>
        <w:rPr>
          <w:i/>
          <w:iCs/>
          <w:sz w:val="22"/>
          <w:szCs w:val="22"/>
        </w:rPr>
        <w:t>(Pildo pareiškėjas ir teikia kartu su PĮP)</w:t>
      </w:r>
    </w:p>
    <w:p w:rsidR="004F7CE2" w:rsidRDefault="004F7CE2">
      <w:pPr>
        <w:jc w:val="center"/>
        <w:rPr>
          <w:b/>
          <w:caps/>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8"/>
        <w:gridCol w:w="436"/>
        <w:gridCol w:w="13732"/>
      </w:tblGrid>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w:t>
            </w:r>
          </w:p>
        </w:tc>
        <w:tc>
          <w:tcPr>
            <w:tcW w:w="14168" w:type="dxa"/>
            <w:gridSpan w:val="2"/>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b/>
                <w:bCs/>
                <w:sz w:val="22"/>
                <w:szCs w:val="22"/>
              </w:rPr>
            </w:pPr>
            <w:r w:rsidRPr="00835F04">
              <w:rPr>
                <w:b/>
                <w:bCs/>
                <w:sz w:val="22"/>
                <w:szCs w:val="22"/>
              </w:rPr>
              <w:t xml:space="preserve">Paramos gavėjų rūšis </w:t>
            </w:r>
            <w:r w:rsidRPr="00835F04">
              <w:rPr>
                <w:bCs/>
                <w:sz w:val="22"/>
                <w:szCs w:val="22"/>
              </w:rPr>
              <w:t>(</w:t>
            </w:r>
            <w:r w:rsidRPr="00835F04">
              <w:rPr>
                <w:bCs/>
                <w:i/>
                <w:iCs/>
                <w:sz w:val="22"/>
                <w:szCs w:val="22"/>
              </w:rPr>
              <w:t>pasirenkamas vienas variantas, atsižvelgiant į tai, kuriai paramos gavėjų rūšiai priklauso pareiškėjas)</w:t>
            </w:r>
            <w:r w:rsidRPr="00835F04">
              <w:rPr>
                <w:bCs/>
                <w:sz w:val="22"/>
                <w:szCs w:val="22"/>
              </w:rPr>
              <w:t>:</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1.1.1.</w:t>
            </w:r>
          </w:p>
        </w:tc>
        <w:tc>
          <w:tcPr>
            <w:tcW w:w="436"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DE52F2" w:rsidP="002D3F2F">
            <w:pPr>
              <w:rPr>
                <w:i/>
                <w:iCs/>
                <w:sz w:val="22"/>
                <w:szCs w:val="22"/>
              </w:rPr>
            </w:pPr>
            <w:r w:rsidRPr="00DE52F2">
              <w:rPr>
                <w:sz w:val="22"/>
                <w:szCs w:val="22"/>
              </w:rPr>
              <w:t>07 Viešasis subjektas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1.1.2.</w:t>
            </w:r>
          </w:p>
        </w:tc>
        <w:tc>
          <w:tcPr>
            <w:tcW w:w="436"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DE52F2" w:rsidP="002D3F2F">
            <w:pPr>
              <w:rPr>
                <w:i/>
                <w:iCs/>
                <w:sz w:val="22"/>
                <w:szCs w:val="22"/>
              </w:rPr>
            </w:pPr>
            <w:r w:rsidRPr="00DE52F2">
              <w:rPr>
                <w:sz w:val="22"/>
                <w:szCs w:val="22"/>
              </w:rPr>
              <w:t>09 Nevyriausybinė organizacija (NVO) / asociacija</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w:t>
            </w:r>
          </w:p>
        </w:tc>
        <w:tc>
          <w:tcPr>
            <w:tcW w:w="14168" w:type="dxa"/>
            <w:gridSpan w:val="2"/>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bCs/>
                <w:iCs/>
                <w:sz w:val="22"/>
                <w:szCs w:val="22"/>
              </w:rPr>
            </w:pPr>
            <w:r w:rsidRPr="001B600E">
              <w:rPr>
                <w:b/>
                <w:sz w:val="22"/>
                <w:szCs w:val="22"/>
              </w:rPr>
              <w:t>Projektų rūšis (</w:t>
            </w:r>
            <w:r w:rsidRPr="001B600E">
              <w:rPr>
                <w:bCs/>
                <w:i/>
                <w:iCs/>
                <w:sz w:val="22"/>
                <w:szCs w:val="22"/>
              </w:rPr>
              <w:t>pasirenkamas vienas variantas, atsižvelgiant į projekto tikslus. Jei projektu remiamos veiklos (investicijos) atitinka kelias projektų rūšis, pasirenkama ta, prie kurios prisidedama didžiausia numatomų tinkamų išlaidų suma )</w:t>
            </w:r>
            <w:r w:rsidRPr="001B600E">
              <w:rPr>
                <w:b/>
                <w:sz w:val="22"/>
                <w:szCs w:val="22"/>
              </w:rPr>
              <w:t>:</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1.2.1.</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2D3F2F" w:rsidP="002D3F2F">
            <w:pPr>
              <w:rPr>
                <w:bCs/>
                <w:iCs/>
                <w:sz w:val="22"/>
                <w:szCs w:val="22"/>
              </w:rPr>
            </w:pPr>
            <w:r w:rsidRPr="001B600E">
              <w:rPr>
                <w:iCs/>
                <w:sz w:val="22"/>
                <w:szCs w:val="22"/>
              </w:rPr>
              <w:t>01 Investicijos į energijos vartojimo mažinimą ir energijos vartojimo efektyvumą</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1.2.2.</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2D3F2F" w:rsidP="002D3F2F">
            <w:pPr>
              <w:rPr>
                <w:bCs/>
                <w:iCs/>
                <w:sz w:val="22"/>
                <w:szCs w:val="22"/>
              </w:rPr>
            </w:pPr>
            <w:r w:rsidRPr="001B600E">
              <w:rPr>
                <w:iCs/>
                <w:sz w:val="22"/>
                <w:szCs w:val="22"/>
              </w:rPr>
              <w:t>02 Investicijos į atsinaujinančiosios energijos sistemas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1.2.3.</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bCs/>
                <w:iCs/>
                <w:sz w:val="22"/>
                <w:szCs w:val="22"/>
              </w:rPr>
            </w:pPr>
            <w:r w:rsidRPr="00DE52F2">
              <w:rPr>
                <w:bCs/>
                <w:iCs/>
                <w:sz w:val="22"/>
                <w:szCs w:val="22"/>
              </w:rPr>
              <w:t>14 Mokymas siekiant gerinti įgūdžius ir plėtoti žmogiškąjį kapitalą</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1.2.4.</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bCs/>
                <w:iCs/>
                <w:sz w:val="22"/>
                <w:szCs w:val="22"/>
              </w:rPr>
            </w:pPr>
            <w:r w:rsidRPr="00DE52F2">
              <w:rPr>
                <w:bCs/>
                <w:iCs/>
                <w:sz w:val="22"/>
                <w:szCs w:val="22"/>
              </w:rPr>
              <w:t>15 Renginiai</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1.2.5.</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iCs/>
                <w:sz w:val="22"/>
                <w:szCs w:val="22"/>
              </w:rPr>
            </w:pPr>
            <w:r w:rsidRPr="00DE52F2">
              <w:rPr>
                <w:iCs/>
                <w:sz w:val="22"/>
                <w:szCs w:val="22"/>
              </w:rPr>
              <w:t>16 Informuotumo didinimas, komunikacija su plačiąja visuomene</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1.2.6.</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bCs/>
                <w:iCs/>
                <w:sz w:val="22"/>
                <w:szCs w:val="22"/>
              </w:rPr>
            </w:pPr>
            <w:r w:rsidRPr="00DE52F2">
              <w:rPr>
                <w:bCs/>
                <w:iCs/>
                <w:sz w:val="22"/>
                <w:szCs w:val="22"/>
              </w:rPr>
              <w:t>17 Gebėjimų stiprinimas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1.2.7.</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iCs/>
                <w:sz w:val="22"/>
                <w:szCs w:val="22"/>
              </w:rPr>
            </w:pPr>
            <w:r w:rsidRPr="00DE52F2">
              <w:rPr>
                <w:iCs/>
                <w:sz w:val="22"/>
                <w:szCs w:val="22"/>
              </w:rPr>
              <w:t>19 Procesų inovacijos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EF403C">
            <w:pPr>
              <w:rPr>
                <w:sz w:val="22"/>
                <w:szCs w:val="22"/>
              </w:rPr>
            </w:pPr>
            <w:r w:rsidRPr="001B600E">
              <w:rPr>
                <w:sz w:val="22"/>
                <w:szCs w:val="22"/>
              </w:rPr>
              <w:t>1.2.</w:t>
            </w:r>
            <w:r w:rsidR="00EF403C">
              <w:rPr>
                <w:sz w:val="22"/>
                <w:szCs w:val="22"/>
              </w:rPr>
              <w:t>8</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iCs/>
                <w:sz w:val="22"/>
                <w:szCs w:val="22"/>
              </w:rPr>
            </w:pPr>
            <w:r w:rsidRPr="00DE52F2">
              <w:rPr>
                <w:iCs/>
                <w:sz w:val="22"/>
                <w:szCs w:val="22"/>
              </w:rPr>
              <w:t>22 Dalijimasis žiniomis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EF403C">
            <w:pPr>
              <w:rPr>
                <w:sz w:val="22"/>
                <w:szCs w:val="22"/>
              </w:rPr>
            </w:pPr>
            <w:r w:rsidRPr="001B600E">
              <w:rPr>
                <w:sz w:val="22"/>
                <w:szCs w:val="22"/>
              </w:rPr>
              <w:t>1.2.</w:t>
            </w:r>
            <w:r w:rsidR="00EF403C">
              <w:rPr>
                <w:sz w:val="22"/>
                <w:szCs w:val="22"/>
              </w:rPr>
              <w:t>9</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23 Bendradarbiavimas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EF403C">
            <w:pPr>
              <w:rPr>
                <w:sz w:val="22"/>
                <w:szCs w:val="22"/>
              </w:rPr>
            </w:pPr>
            <w:r w:rsidRPr="001B600E">
              <w:rPr>
                <w:sz w:val="22"/>
                <w:szCs w:val="22"/>
              </w:rPr>
              <w:t>1.2.1</w:t>
            </w:r>
            <w:r w:rsidR="00EF403C">
              <w:rPr>
                <w:sz w:val="22"/>
                <w:szCs w:val="22"/>
              </w:rPr>
              <w:t>0</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55 Investicijos į darbo sąlygas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EF403C">
            <w:pPr>
              <w:rPr>
                <w:sz w:val="22"/>
                <w:szCs w:val="22"/>
              </w:rPr>
            </w:pPr>
            <w:r w:rsidRPr="001B600E">
              <w:rPr>
                <w:sz w:val="22"/>
                <w:szCs w:val="22"/>
              </w:rPr>
              <w:t>1.2.1</w:t>
            </w:r>
            <w:r w:rsidR="00EF403C">
              <w:rPr>
                <w:sz w:val="22"/>
                <w:szCs w:val="22"/>
              </w:rPr>
              <w:t>1</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57 Socialinis ir kultūrinis vystymasis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EF403C">
            <w:pPr>
              <w:rPr>
                <w:sz w:val="22"/>
                <w:szCs w:val="22"/>
              </w:rPr>
            </w:pPr>
            <w:r w:rsidRPr="001B600E">
              <w:rPr>
                <w:sz w:val="22"/>
                <w:szCs w:val="22"/>
              </w:rPr>
              <w:t>1.2.1</w:t>
            </w:r>
            <w:r w:rsidR="00EF403C">
              <w:rPr>
                <w:sz w:val="22"/>
                <w:szCs w:val="22"/>
              </w:rPr>
              <w:t>2</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59 Aktyvus taikymas ir gebėjimų stiprinimas</w:t>
            </w:r>
          </w:p>
        </w:tc>
      </w:tr>
      <w:tr w:rsidR="00DE52F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DE52F2" w:rsidRPr="001B600E" w:rsidRDefault="00DE52F2" w:rsidP="00EF403C">
            <w:pPr>
              <w:rPr>
                <w:sz w:val="22"/>
                <w:szCs w:val="22"/>
              </w:rPr>
            </w:pPr>
            <w:r>
              <w:rPr>
                <w:sz w:val="22"/>
                <w:szCs w:val="22"/>
              </w:rPr>
              <w:t>1.2.1</w:t>
            </w:r>
            <w:r w:rsidR="00EF403C">
              <w:rPr>
                <w:sz w:val="22"/>
                <w:szCs w:val="22"/>
              </w:rPr>
              <w:t>3</w:t>
            </w:r>
            <w:r>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DE52F2" w:rsidRPr="001B600E" w:rsidRDefault="00DE52F2" w:rsidP="00C23CF9">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DE52F2" w:rsidRPr="001B600E" w:rsidRDefault="00DE52F2" w:rsidP="00C23CF9">
            <w:pPr>
              <w:rPr>
                <w:iCs/>
                <w:sz w:val="22"/>
                <w:szCs w:val="22"/>
              </w:rPr>
            </w:pPr>
            <w:r w:rsidRPr="00DE52F2">
              <w:rPr>
                <w:iCs/>
                <w:sz w:val="22"/>
                <w:szCs w:val="22"/>
              </w:rPr>
              <w:t>61 Valdymas</w:t>
            </w:r>
          </w:p>
        </w:tc>
      </w:tr>
    </w:tbl>
    <w:p w:rsidR="004F7CE2" w:rsidRPr="001B369D" w:rsidRDefault="004F7CE2">
      <w:pPr>
        <w:jc w:val="both"/>
        <w:rPr>
          <w:b/>
          <w:color w:val="FF0000"/>
          <w:sz w:val="22"/>
          <w:szCs w:val="22"/>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
        <w:gridCol w:w="6369"/>
        <w:gridCol w:w="2098"/>
        <w:gridCol w:w="5840"/>
      </w:tblGrid>
      <w:tr w:rsidR="004F7CE2" w:rsidTr="00525D2F">
        <w:trPr>
          <w:trHeight w:val="69"/>
        </w:trPr>
        <w:tc>
          <w:tcPr>
            <w:tcW w:w="719" w:type="dxa"/>
            <w:vAlign w:val="center"/>
          </w:tcPr>
          <w:p w:rsidR="004F7CE2" w:rsidRDefault="00622E63" w:rsidP="00473CF4">
            <w:pPr>
              <w:jc w:val="center"/>
              <w:rPr>
                <w:szCs w:val="24"/>
              </w:rPr>
            </w:pPr>
            <w:r>
              <w:rPr>
                <w:szCs w:val="24"/>
              </w:rPr>
              <w:t>Nr.</w:t>
            </w:r>
          </w:p>
        </w:tc>
        <w:tc>
          <w:tcPr>
            <w:tcW w:w="6369" w:type="dxa"/>
            <w:shd w:val="clear" w:color="auto" w:fill="auto"/>
            <w:vAlign w:val="center"/>
          </w:tcPr>
          <w:p w:rsidR="004F7CE2" w:rsidRDefault="00622E63">
            <w:pPr>
              <w:jc w:val="center"/>
              <w:rPr>
                <w:b/>
                <w:bCs/>
                <w:szCs w:val="24"/>
              </w:rPr>
            </w:pPr>
            <w:r>
              <w:rPr>
                <w:b/>
                <w:bCs/>
                <w:szCs w:val="24"/>
              </w:rPr>
              <w:t>Kriterijus</w:t>
            </w:r>
          </w:p>
        </w:tc>
        <w:tc>
          <w:tcPr>
            <w:tcW w:w="2098" w:type="dxa"/>
            <w:shd w:val="clear" w:color="auto" w:fill="auto"/>
            <w:vAlign w:val="center"/>
          </w:tcPr>
          <w:p w:rsidR="004F7CE2" w:rsidRDefault="00622E63" w:rsidP="00743F72">
            <w:pPr>
              <w:jc w:val="center"/>
              <w:rPr>
                <w:b/>
                <w:bCs/>
                <w:szCs w:val="24"/>
              </w:rPr>
            </w:pPr>
            <w:r>
              <w:rPr>
                <w:b/>
                <w:bCs/>
                <w:szCs w:val="24"/>
                <w:lang w:eastAsia="lt-LT"/>
              </w:rPr>
              <w:t>Taip / Ne</w:t>
            </w:r>
          </w:p>
        </w:tc>
        <w:tc>
          <w:tcPr>
            <w:tcW w:w="5840" w:type="dxa"/>
            <w:shd w:val="clear" w:color="auto" w:fill="auto"/>
            <w:vAlign w:val="center"/>
          </w:tcPr>
          <w:p w:rsidR="004F7CE2" w:rsidRDefault="00622E63">
            <w:pPr>
              <w:jc w:val="center"/>
              <w:rPr>
                <w:b/>
                <w:bCs/>
                <w:iCs/>
                <w:szCs w:val="24"/>
                <w:lang w:eastAsia="lt-LT"/>
              </w:rPr>
            </w:pPr>
            <w:r>
              <w:rPr>
                <w:b/>
                <w:bCs/>
                <w:iCs/>
                <w:szCs w:val="24"/>
                <w:lang w:eastAsia="lt-LT"/>
              </w:rPr>
              <w:t>Pagrindimas</w:t>
            </w:r>
          </w:p>
        </w:tc>
      </w:tr>
      <w:tr w:rsidR="004F7CE2" w:rsidTr="00525D2F">
        <w:trPr>
          <w:trHeight w:val="69"/>
        </w:trPr>
        <w:tc>
          <w:tcPr>
            <w:tcW w:w="719" w:type="dxa"/>
          </w:tcPr>
          <w:p w:rsidR="004F7CE2" w:rsidRDefault="00622E63">
            <w:pPr>
              <w:jc w:val="center"/>
              <w:rPr>
                <w:szCs w:val="24"/>
              </w:rPr>
            </w:pPr>
            <w:r>
              <w:rPr>
                <w:szCs w:val="24"/>
              </w:rPr>
              <w:t>1</w:t>
            </w:r>
          </w:p>
        </w:tc>
        <w:tc>
          <w:tcPr>
            <w:tcW w:w="6369" w:type="dxa"/>
            <w:shd w:val="clear" w:color="auto" w:fill="auto"/>
          </w:tcPr>
          <w:p w:rsidR="004F7CE2" w:rsidRDefault="00622E63">
            <w:pPr>
              <w:jc w:val="center"/>
              <w:rPr>
                <w:szCs w:val="24"/>
              </w:rPr>
            </w:pPr>
            <w:r>
              <w:rPr>
                <w:szCs w:val="24"/>
              </w:rPr>
              <w:t>2</w:t>
            </w:r>
          </w:p>
        </w:tc>
        <w:tc>
          <w:tcPr>
            <w:tcW w:w="2098" w:type="dxa"/>
            <w:shd w:val="clear" w:color="auto" w:fill="auto"/>
            <w:vAlign w:val="center"/>
          </w:tcPr>
          <w:p w:rsidR="004F7CE2" w:rsidRDefault="00622E63">
            <w:pPr>
              <w:jc w:val="center"/>
              <w:rPr>
                <w:szCs w:val="24"/>
              </w:rPr>
            </w:pPr>
            <w:r>
              <w:rPr>
                <w:szCs w:val="24"/>
              </w:rPr>
              <w:t>3</w:t>
            </w:r>
          </w:p>
        </w:tc>
        <w:tc>
          <w:tcPr>
            <w:tcW w:w="5840" w:type="dxa"/>
            <w:shd w:val="clear" w:color="auto" w:fill="auto"/>
            <w:vAlign w:val="center"/>
          </w:tcPr>
          <w:p w:rsidR="004F7CE2" w:rsidRDefault="00622E63">
            <w:pPr>
              <w:jc w:val="center"/>
              <w:rPr>
                <w:iCs/>
                <w:szCs w:val="24"/>
                <w:lang w:eastAsia="lt-LT"/>
              </w:rPr>
            </w:pPr>
            <w:r>
              <w:rPr>
                <w:iCs/>
                <w:szCs w:val="24"/>
                <w:lang w:eastAsia="lt-LT"/>
              </w:rPr>
              <w:t>4</w:t>
            </w:r>
          </w:p>
        </w:tc>
      </w:tr>
      <w:tr w:rsidR="004F7CE2" w:rsidTr="00525D2F">
        <w:trPr>
          <w:trHeight w:val="349"/>
        </w:trPr>
        <w:tc>
          <w:tcPr>
            <w:tcW w:w="719" w:type="dxa"/>
            <w:tcBorders>
              <w:top w:val="single" w:sz="6" w:space="0" w:color="000000"/>
              <w:left w:val="single" w:sz="6" w:space="0" w:color="000000"/>
              <w:right w:val="single" w:sz="6" w:space="0" w:color="000000"/>
            </w:tcBorders>
            <w:vAlign w:val="center"/>
          </w:tcPr>
          <w:p w:rsidR="004F7CE2" w:rsidRDefault="00473CF4" w:rsidP="00473CF4">
            <w:pPr>
              <w:rPr>
                <w:sz w:val="22"/>
                <w:szCs w:val="22"/>
              </w:rPr>
            </w:pPr>
            <w:r>
              <w:rPr>
                <w:b/>
                <w:bCs/>
                <w:sz w:val="22"/>
                <w:szCs w:val="22"/>
              </w:rPr>
              <w:lastRenderedPageBreak/>
              <w:t>1</w:t>
            </w:r>
            <w:r w:rsidR="00622E63">
              <w:rPr>
                <w:b/>
                <w:bCs/>
                <w:sz w:val="22"/>
                <w:szCs w:val="22"/>
              </w:rPr>
              <w:t>.</w:t>
            </w:r>
          </w:p>
        </w:tc>
        <w:tc>
          <w:tcPr>
            <w:tcW w:w="14307" w:type="dxa"/>
            <w:gridSpan w:val="3"/>
            <w:tcBorders>
              <w:top w:val="single" w:sz="6" w:space="0" w:color="000000"/>
              <w:left w:val="single" w:sz="6" w:space="0" w:color="000000"/>
              <w:bottom w:val="single" w:sz="6" w:space="0" w:color="000000"/>
            </w:tcBorders>
            <w:vAlign w:val="center"/>
          </w:tcPr>
          <w:p w:rsidR="004F7CE2" w:rsidRDefault="00622E63" w:rsidP="00473CF4">
            <w:pPr>
              <w:rPr>
                <w:i/>
                <w:sz w:val="22"/>
                <w:szCs w:val="22"/>
                <w:lang w:eastAsia="lt-LT"/>
              </w:rPr>
            </w:pPr>
            <w:r>
              <w:rPr>
                <w:b/>
                <w:bCs/>
                <w:sz w:val="22"/>
                <w:szCs w:val="22"/>
              </w:rPr>
              <w:t>Prioritetiniai projektų atrankos kriterijai</w:t>
            </w:r>
            <w:r>
              <w:rPr>
                <w:i/>
                <w:iCs/>
              </w:rPr>
              <w:t>:</w:t>
            </w:r>
          </w:p>
        </w:tc>
      </w:tr>
      <w:tr w:rsidR="004F7CE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4F7CE2" w:rsidRDefault="00473CF4" w:rsidP="00473CF4">
            <w:pPr>
              <w:rPr>
                <w:sz w:val="22"/>
                <w:szCs w:val="22"/>
              </w:rPr>
            </w:pPr>
            <w:r>
              <w:rPr>
                <w:sz w:val="22"/>
                <w:szCs w:val="22"/>
              </w:rPr>
              <w:t>1</w:t>
            </w:r>
            <w:r w:rsidR="00622E63">
              <w:rPr>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rsidR="004F7CE2" w:rsidRPr="000A35CD" w:rsidRDefault="007F4330" w:rsidP="007F4330">
            <w:pPr>
              <w:rPr>
                <w:b/>
                <w:bCs/>
                <w:sz w:val="22"/>
                <w:szCs w:val="22"/>
              </w:rPr>
            </w:pPr>
            <w:r w:rsidRPr="00B13C0D">
              <w:rPr>
                <w:b/>
                <w:bCs/>
                <w:sz w:val="22"/>
                <w:szCs w:val="22"/>
              </w:rPr>
              <w:t xml:space="preserve">Pareiškėjas </w:t>
            </w:r>
            <w:r>
              <w:rPr>
                <w:b/>
                <w:bCs/>
                <w:sz w:val="22"/>
                <w:szCs w:val="22"/>
              </w:rPr>
              <w:t>-</w:t>
            </w:r>
            <w:r w:rsidRPr="00B13C0D">
              <w:rPr>
                <w:b/>
                <w:bCs/>
                <w:sz w:val="22"/>
                <w:szCs w:val="22"/>
              </w:rPr>
              <w:t xml:space="preserve"> NVO, įregistruota ne mažiau kaip 2 metai iki paramos paraiškos pateikimo ir kurios veikla susijusi su žuvininkyste, pareiškėjo nariai turi didesnę kaip 2 metų darbo patirtį akvakultūros srityje.</w:t>
            </w:r>
          </w:p>
        </w:tc>
        <w:tc>
          <w:tcPr>
            <w:tcW w:w="2098" w:type="dxa"/>
            <w:tcBorders>
              <w:top w:val="single" w:sz="6" w:space="0" w:color="000000"/>
              <w:left w:val="single" w:sz="6" w:space="0" w:color="000000"/>
              <w:bottom w:val="single" w:sz="6" w:space="0" w:color="000000"/>
              <w:right w:val="single" w:sz="6" w:space="0" w:color="000000"/>
            </w:tcBorders>
            <w:vAlign w:val="center"/>
          </w:tcPr>
          <w:p w:rsidR="004F7CE2" w:rsidRDefault="00622E63" w:rsidP="000A35CD">
            <w:pPr>
              <w:spacing w:line="312" w:lineRule="atLeast"/>
              <w:rPr>
                <w:i/>
                <w:iCs/>
                <w:sz w:val="22"/>
                <w:szCs w:val="22"/>
                <w:lang w:eastAsia="lt-LT"/>
              </w:rPr>
            </w:pPr>
            <w:r>
              <w:rPr>
                <w:i/>
                <w:iCs/>
                <w:sz w:val="22"/>
                <w:szCs w:val="22"/>
              </w:rPr>
              <w:t></w:t>
            </w:r>
            <w:r w:rsidR="000A35CD">
              <w:rPr>
                <w:i/>
                <w:iCs/>
                <w:sz w:val="22"/>
                <w:szCs w:val="22"/>
              </w:rPr>
              <w:t xml:space="preserve"> </w:t>
            </w:r>
            <w:r>
              <w:rPr>
                <w:i/>
                <w:iCs/>
                <w:sz w:val="22"/>
                <w:szCs w:val="22"/>
                <w:lang w:eastAsia="lt-LT"/>
              </w:rPr>
              <w:t xml:space="preserve">Taip </w:t>
            </w:r>
          </w:p>
          <w:p w:rsidR="004F7CE2" w:rsidRDefault="004F7CE2" w:rsidP="000A35CD">
            <w:pPr>
              <w:rPr>
                <w:i/>
                <w:iCs/>
                <w:sz w:val="6"/>
                <w:szCs w:val="6"/>
              </w:rPr>
            </w:pPr>
          </w:p>
          <w:p w:rsidR="004F7CE2" w:rsidRDefault="00622E63" w:rsidP="000A35CD">
            <w:pPr>
              <w:rPr>
                <w:i/>
                <w:iCs/>
                <w:sz w:val="22"/>
                <w:szCs w:val="22"/>
              </w:rPr>
            </w:pPr>
            <w:r>
              <w:rPr>
                <w:i/>
                <w:iCs/>
                <w:sz w:val="22"/>
                <w:szCs w:val="22"/>
              </w:rPr>
              <w:t></w:t>
            </w:r>
            <w:r w:rsidR="000A35CD">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4F7CE2" w:rsidRDefault="004F7CE2">
            <w:pPr>
              <w:jc w:val="center"/>
              <w:rPr>
                <w:i/>
                <w:iCs/>
                <w:sz w:val="22"/>
                <w:szCs w:val="22"/>
              </w:rPr>
            </w:pPr>
          </w:p>
        </w:tc>
      </w:tr>
      <w:tr w:rsidR="007F4330"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7F4330" w:rsidRDefault="007F4330" w:rsidP="00473CF4">
            <w:pPr>
              <w:rPr>
                <w:sz w:val="22"/>
                <w:szCs w:val="22"/>
              </w:rPr>
            </w:pPr>
            <w:r>
              <w:rPr>
                <w:sz w:val="22"/>
                <w:szCs w:val="22"/>
              </w:rPr>
              <w:t>1.2.</w:t>
            </w:r>
          </w:p>
        </w:tc>
        <w:tc>
          <w:tcPr>
            <w:tcW w:w="6369" w:type="dxa"/>
            <w:tcBorders>
              <w:top w:val="single" w:sz="6" w:space="0" w:color="000000"/>
              <w:left w:val="single" w:sz="6" w:space="0" w:color="000000"/>
              <w:bottom w:val="single" w:sz="6" w:space="0" w:color="000000"/>
              <w:right w:val="single" w:sz="6" w:space="0" w:color="000000"/>
            </w:tcBorders>
            <w:vAlign w:val="center"/>
          </w:tcPr>
          <w:p w:rsidR="007F4330" w:rsidRPr="000A35CD" w:rsidRDefault="007F4330" w:rsidP="007F4330">
            <w:pPr>
              <w:rPr>
                <w:b/>
                <w:bCs/>
                <w:sz w:val="22"/>
                <w:szCs w:val="22"/>
              </w:rPr>
            </w:pPr>
            <w:r w:rsidRPr="00F16DCF">
              <w:rPr>
                <w:b/>
                <w:bCs/>
                <w:color w:val="222222"/>
                <w:sz w:val="22"/>
                <w:szCs w:val="22"/>
                <w:lang w:eastAsia="lt-LT"/>
              </w:rPr>
              <w:t>Projektas teikiamas kartu su partneriu (-iais).</w:t>
            </w:r>
          </w:p>
        </w:tc>
        <w:tc>
          <w:tcPr>
            <w:tcW w:w="2098" w:type="dxa"/>
            <w:tcBorders>
              <w:top w:val="single" w:sz="6" w:space="0" w:color="000000"/>
              <w:left w:val="single" w:sz="6" w:space="0" w:color="000000"/>
              <w:bottom w:val="single" w:sz="6" w:space="0" w:color="000000"/>
              <w:right w:val="single" w:sz="6" w:space="0" w:color="000000"/>
            </w:tcBorders>
            <w:vAlign w:val="center"/>
          </w:tcPr>
          <w:p w:rsidR="007F4330" w:rsidRDefault="007F4330" w:rsidP="00C23CF9">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7F4330" w:rsidRDefault="007F4330" w:rsidP="00C23CF9">
            <w:pPr>
              <w:rPr>
                <w:i/>
                <w:iCs/>
                <w:sz w:val="6"/>
                <w:szCs w:val="6"/>
              </w:rPr>
            </w:pPr>
          </w:p>
          <w:p w:rsidR="007F4330" w:rsidRDefault="007F4330" w:rsidP="00C23CF9">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7F4330" w:rsidRDefault="007F4330">
            <w:pPr>
              <w:jc w:val="center"/>
              <w:rPr>
                <w:i/>
                <w:iCs/>
                <w:sz w:val="22"/>
                <w:szCs w:val="22"/>
              </w:rPr>
            </w:pPr>
          </w:p>
        </w:tc>
      </w:tr>
      <w:tr w:rsidR="007F4330"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7F4330" w:rsidRDefault="007F4330" w:rsidP="00473CF4">
            <w:pPr>
              <w:rPr>
                <w:sz w:val="22"/>
                <w:szCs w:val="22"/>
              </w:rPr>
            </w:pPr>
            <w:r>
              <w:rPr>
                <w:sz w:val="22"/>
                <w:szCs w:val="22"/>
              </w:rPr>
              <w:t>1.3.</w:t>
            </w:r>
          </w:p>
        </w:tc>
        <w:tc>
          <w:tcPr>
            <w:tcW w:w="6369" w:type="dxa"/>
            <w:tcBorders>
              <w:top w:val="single" w:sz="6" w:space="0" w:color="000000"/>
              <w:left w:val="single" w:sz="6" w:space="0" w:color="000000"/>
              <w:bottom w:val="single" w:sz="6" w:space="0" w:color="000000"/>
              <w:right w:val="single" w:sz="6" w:space="0" w:color="000000"/>
            </w:tcBorders>
            <w:vAlign w:val="center"/>
          </w:tcPr>
          <w:p w:rsidR="007F4330" w:rsidRPr="000A35CD" w:rsidRDefault="003A79EA" w:rsidP="003A79EA">
            <w:pPr>
              <w:rPr>
                <w:b/>
                <w:bCs/>
                <w:sz w:val="22"/>
                <w:szCs w:val="22"/>
              </w:rPr>
            </w:pPr>
            <w:r w:rsidRPr="00F16DCF">
              <w:rPr>
                <w:b/>
                <w:bCs/>
                <w:color w:val="222222"/>
                <w:sz w:val="22"/>
                <w:szCs w:val="22"/>
                <w:lang w:eastAsia="lt-LT"/>
              </w:rPr>
              <w:t>Projektas skirtas daugiau nei vienai tikslinei grupei.</w:t>
            </w:r>
          </w:p>
        </w:tc>
        <w:tc>
          <w:tcPr>
            <w:tcW w:w="2098" w:type="dxa"/>
            <w:tcBorders>
              <w:top w:val="single" w:sz="6" w:space="0" w:color="000000"/>
              <w:left w:val="single" w:sz="6" w:space="0" w:color="000000"/>
              <w:bottom w:val="single" w:sz="6" w:space="0" w:color="000000"/>
              <w:right w:val="single" w:sz="6" w:space="0" w:color="000000"/>
            </w:tcBorders>
            <w:vAlign w:val="center"/>
          </w:tcPr>
          <w:p w:rsidR="007F4330" w:rsidRDefault="007F4330" w:rsidP="00C23CF9">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7F4330" w:rsidRDefault="007F4330" w:rsidP="00C23CF9">
            <w:pPr>
              <w:rPr>
                <w:i/>
                <w:iCs/>
                <w:sz w:val="6"/>
                <w:szCs w:val="6"/>
              </w:rPr>
            </w:pPr>
          </w:p>
          <w:p w:rsidR="007F4330" w:rsidRDefault="007F4330" w:rsidP="00C23CF9">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7F4330" w:rsidRDefault="007F4330">
            <w:pPr>
              <w:jc w:val="center"/>
              <w:rPr>
                <w:i/>
                <w:iCs/>
                <w:sz w:val="22"/>
                <w:szCs w:val="22"/>
              </w:rPr>
            </w:pPr>
          </w:p>
        </w:tc>
      </w:tr>
      <w:tr w:rsidR="000A35CD"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0A35CD" w:rsidRDefault="000A35CD" w:rsidP="007F4330">
            <w:pPr>
              <w:rPr>
                <w:sz w:val="22"/>
                <w:szCs w:val="22"/>
              </w:rPr>
            </w:pPr>
            <w:r>
              <w:rPr>
                <w:sz w:val="22"/>
                <w:szCs w:val="22"/>
              </w:rPr>
              <w:t>1.</w:t>
            </w:r>
            <w:r w:rsidR="007F4330">
              <w:rPr>
                <w:sz w:val="22"/>
                <w:szCs w:val="22"/>
              </w:rPr>
              <w:t>4</w:t>
            </w:r>
            <w:r>
              <w:rPr>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rsidR="000A35CD" w:rsidRPr="009C0E14" w:rsidRDefault="003A79EA" w:rsidP="000A35CD">
            <w:pPr>
              <w:rPr>
                <w:iCs/>
                <w:sz w:val="22"/>
                <w:szCs w:val="22"/>
              </w:rPr>
            </w:pPr>
            <w:r w:rsidRPr="003A79EA">
              <w:rPr>
                <w:b/>
                <w:bCs/>
                <w:iCs/>
                <w:sz w:val="22"/>
                <w:szCs w:val="22"/>
              </w:rPr>
              <w:t>Projekto veiklose (renginiuose, įvykusiuose po projekto įgyvendinimo) dalyvaus didesnis jaunimo ir jaunų žmonių iki 40 m. (imtinai) skaičius</w:t>
            </w:r>
          </w:p>
          <w:p w:rsidR="000A35CD" w:rsidRDefault="000A35CD" w:rsidP="000A35CD">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0A35CD" w:rsidRDefault="000A35CD" w:rsidP="00997888">
            <w:pPr>
              <w:rPr>
                <w:i/>
                <w:iCs/>
                <w:sz w:val="6"/>
                <w:szCs w:val="6"/>
              </w:rPr>
            </w:pPr>
          </w:p>
          <w:p w:rsidR="000A35CD" w:rsidRDefault="000A35CD" w:rsidP="00997888">
            <w:pPr>
              <w:rPr>
                <w:i/>
                <w:iCs/>
                <w:sz w:val="22"/>
                <w:szCs w:val="22"/>
                <w:lang w:eastAsia="lt-LT"/>
              </w:rPr>
            </w:pPr>
            <w:r>
              <w:rPr>
                <w:i/>
                <w:iCs/>
                <w:sz w:val="22"/>
                <w:szCs w:val="22"/>
              </w:rPr>
              <w:t xml:space="preserve"> </w:t>
            </w:r>
            <w:r>
              <w:rPr>
                <w:i/>
                <w:iCs/>
                <w:sz w:val="22"/>
                <w:szCs w:val="22"/>
                <w:lang w:eastAsia="lt-LT"/>
              </w:rPr>
              <w:t>Ne</w:t>
            </w:r>
          </w:p>
          <w:p w:rsidR="000A35CD" w:rsidRDefault="000A35CD" w:rsidP="007F4330">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sidR="007F4330">
              <w:rPr>
                <w:i/>
                <w:iCs/>
                <w:sz w:val="22"/>
                <w:szCs w:val="22"/>
              </w:rPr>
              <w:t>4</w:t>
            </w:r>
            <w:r w:rsidRPr="000A35CD">
              <w:rPr>
                <w:i/>
                <w:iCs/>
                <w:sz w:val="22"/>
                <w:szCs w:val="22"/>
              </w:rPr>
              <w:t>.1</w:t>
            </w:r>
            <w:r>
              <w:rPr>
                <w:i/>
                <w:iCs/>
                <w:sz w:val="22"/>
                <w:szCs w:val="22"/>
              </w:rPr>
              <w:t>-1</w:t>
            </w:r>
            <w:r w:rsidRPr="000A35CD">
              <w:rPr>
                <w:i/>
                <w:iCs/>
                <w:sz w:val="22"/>
                <w:szCs w:val="22"/>
              </w:rPr>
              <w:t>.</w:t>
            </w:r>
            <w:r w:rsidR="007F4330">
              <w:rPr>
                <w:i/>
                <w:iCs/>
                <w:sz w:val="22"/>
                <w:szCs w:val="22"/>
              </w:rPr>
              <w:t>4</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rsidR="000A35CD" w:rsidRDefault="000A35CD">
            <w:pPr>
              <w:jc w:val="center"/>
              <w:rPr>
                <w:i/>
                <w:iCs/>
                <w:sz w:val="22"/>
                <w:szCs w:val="22"/>
                <w:lang w:eastAsia="lt-LT"/>
              </w:rPr>
            </w:pPr>
          </w:p>
        </w:tc>
      </w:tr>
      <w:tr w:rsidR="003A79EA"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3A79EA" w:rsidRPr="000A35CD" w:rsidRDefault="003A79EA" w:rsidP="007F4330">
            <w:pPr>
              <w:jc w:val="right"/>
              <w:rPr>
                <w:i/>
                <w:iCs/>
                <w:sz w:val="22"/>
                <w:szCs w:val="22"/>
              </w:rPr>
            </w:pPr>
            <w:r w:rsidRPr="000A35CD">
              <w:rPr>
                <w:i/>
                <w:iCs/>
                <w:sz w:val="22"/>
                <w:szCs w:val="22"/>
              </w:rPr>
              <w:t>1.</w:t>
            </w:r>
            <w:r>
              <w:rPr>
                <w:i/>
                <w:iCs/>
                <w:sz w:val="22"/>
                <w:szCs w:val="22"/>
              </w:rPr>
              <w:t>4</w:t>
            </w:r>
            <w:r w:rsidRPr="000A35CD">
              <w:rPr>
                <w:i/>
                <w:iCs/>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rsidR="003A79EA" w:rsidRPr="00F16DCF" w:rsidRDefault="003A79EA" w:rsidP="00C23CF9">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6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3A79EA" w:rsidRDefault="003A79EA"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3A79EA" w:rsidRDefault="003A79EA" w:rsidP="00997888">
            <w:pPr>
              <w:rPr>
                <w:i/>
                <w:iCs/>
                <w:sz w:val="6"/>
                <w:szCs w:val="6"/>
              </w:rPr>
            </w:pPr>
          </w:p>
          <w:p w:rsidR="003A79EA" w:rsidRDefault="003A79EA"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3A79EA" w:rsidRDefault="003A79EA">
            <w:pPr>
              <w:jc w:val="center"/>
              <w:rPr>
                <w:i/>
                <w:iCs/>
                <w:sz w:val="22"/>
                <w:szCs w:val="22"/>
                <w:lang w:eastAsia="lt-LT"/>
              </w:rPr>
            </w:pPr>
          </w:p>
        </w:tc>
      </w:tr>
      <w:tr w:rsidR="003A79EA"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3A79EA" w:rsidRPr="000A35CD" w:rsidRDefault="003A79EA" w:rsidP="007F4330">
            <w:pPr>
              <w:jc w:val="right"/>
              <w:rPr>
                <w:i/>
                <w:iCs/>
                <w:sz w:val="22"/>
                <w:szCs w:val="22"/>
              </w:rPr>
            </w:pPr>
            <w:r w:rsidRPr="000A35CD">
              <w:rPr>
                <w:i/>
                <w:iCs/>
                <w:sz w:val="22"/>
                <w:szCs w:val="22"/>
              </w:rPr>
              <w:t>1.</w:t>
            </w:r>
            <w:r>
              <w:rPr>
                <w:i/>
                <w:iCs/>
                <w:sz w:val="22"/>
                <w:szCs w:val="22"/>
              </w:rPr>
              <w:t>4</w:t>
            </w:r>
            <w:r w:rsidRPr="000A35CD">
              <w:rPr>
                <w:i/>
                <w:iCs/>
                <w:sz w:val="22"/>
                <w:szCs w:val="22"/>
              </w:rPr>
              <w:t>.2.</w:t>
            </w:r>
          </w:p>
        </w:tc>
        <w:tc>
          <w:tcPr>
            <w:tcW w:w="6369" w:type="dxa"/>
            <w:tcBorders>
              <w:top w:val="single" w:sz="6" w:space="0" w:color="000000"/>
              <w:left w:val="single" w:sz="6" w:space="0" w:color="000000"/>
              <w:bottom w:val="single" w:sz="6" w:space="0" w:color="000000"/>
              <w:right w:val="single" w:sz="6" w:space="0" w:color="000000"/>
            </w:tcBorders>
            <w:vAlign w:val="center"/>
          </w:tcPr>
          <w:p w:rsidR="003A79EA" w:rsidRPr="00F16DCF" w:rsidRDefault="003A79EA" w:rsidP="00C23CF9">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4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3A79EA" w:rsidRDefault="003A79EA"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3A79EA" w:rsidRDefault="003A79EA" w:rsidP="00997888">
            <w:pPr>
              <w:rPr>
                <w:i/>
                <w:iCs/>
                <w:sz w:val="6"/>
                <w:szCs w:val="6"/>
              </w:rPr>
            </w:pPr>
          </w:p>
          <w:p w:rsidR="003A79EA" w:rsidRDefault="003A79EA"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3A79EA" w:rsidRDefault="003A79EA">
            <w:pPr>
              <w:jc w:val="center"/>
              <w:rPr>
                <w:i/>
                <w:iCs/>
                <w:sz w:val="22"/>
                <w:szCs w:val="22"/>
                <w:lang w:eastAsia="lt-LT"/>
              </w:rPr>
            </w:pPr>
          </w:p>
        </w:tc>
      </w:tr>
      <w:tr w:rsidR="003A79EA"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3A79EA" w:rsidRPr="000A35CD" w:rsidRDefault="003A79EA" w:rsidP="007F4330">
            <w:pPr>
              <w:jc w:val="right"/>
              <w:rPr>
                <w:i/>
                <w:iCs/>
                <w:sz w:val="22"/>
                <w:szCs w:val="22"/>
              </w:rPr>
            </w:pPr>
            <w:r w:rsidRPr="000A35CD">
              <w:rPr>
                <w:i/>
                <w:iCs/>
                <w:sz w:val="22"/>
                <w:szCs w:val="22"/>
              </w:rPr>
              <w:t>1.</w:t>
            </w:r>
            <w:r>
              <w:rPr>
                <w:i/>
                <w:iCs/>
                <w:sz w:val="22"/>
                <w:szCs w:val="22"/>
              </w:rPr>
              <w:t>4</w:t>
            </w:r>
            <w:r w:rsidRPr="000A35CD">
              <w:rPr>
                <w:i/>
                <w:iCs/>
                <w:sz w:val="22"/>
                <w:szCs w:val="22"/>
              </w:rPr>
              <w:t>.</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rsidR="003A79EA" w:rsidRPr="00F16DCF" w:rsidRDefault="003A79EA" w:rsidP="00C23CF9">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2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3A79EA" w:rsidRDefault="003A79EA"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3A79EA" w:rsidRDefault="003A79EA" w:rsidP="00997888">
            <w:pPr>
              <w:rPr>
                <w:i/>
                <w:iCs/>
                <w:sz w:val="6"/>
                <w:szCs w:val="6"/>
              </w:rPr>
            </w:pPr>
          </w:p>
          <w:p w:rsidR="003A79EA" w:rsidRDefault="003A79EA"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3A79EA" w:rsidRDefault="003A79EA">
            <w:pPr>
              <w:jc w:val="center"/>
              <w:rPr>
                <w:i/>
                <w:iCs/>
                <w:sz w:val="22"/>
                <w:szCs w:val="22"/>
                <w:lang w:eastAsia="lt-LT"/>
              </w:rPr>
            </w:pPr>
          </w:p>
        </w:tc>
      </w:tr>
      <w:tr w:rsidR="005C2FDD"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rsidR="005C2FDD" w:rsidRDefault="005C2FDD" w:rsidP="007F4330">
            <w:pPr>
              <w:rPr>
                <w:sz w:val="22"/>
                <w:szCs w:val="22"/>
              </w:rPr>
            </w:pPr>
            <w:r>
              <w:rPr>
                <w:sz w:val="22"/>
                <w:szCs w:val="22"/>
              </w:rPr>
              <w:t>1.5.</w:t>
            </w:r>
          </w:p>
        </w:tc>
        <w:tc>
          <w:tcPr>
            <w:tcW w:w="6369" w:type="dxa"/>
            <w:tcBorders>
              <w:top w:val="single" w:sz="6" w:space="0" w:color="000000"/>
              <w:left w:val="single" w:sz="6" w:space="0" w:color="000000"/>
              <w:bottom w:val="single" w:sz="6" w:space="0" w:color="000000"/>
              <w:right w:val="single" w:sz="6" w:space="0" w:color="000000"/>
            </w:tcBorders>
            <w:vAlign w:val="center"/>
          </w:tcPr>
          <w:p w:rsidR="005C2FDD" w:rsidRDefault="002A6884" w:rsidP="009850D5">
            <w:pPr>
              <w:rPr>
                <w:b/>
                <w:bCs/>
                <w:color w:val="222222"/>
                <w:sz w:val="22"/>
                <w:szCs w:val="22"/>
                <w:lang w:eastAsia="lt-LT"/>
              </w:rPr>
            </w:pPr>
            <w:r w:rsidRPr="002A6884">
              <w:rPr>
                <w:b/>
                <w:bCs/>
                <w:color w:val="222222"/>
                <w:sz w:val="22"/>
                <w:szCs w:val="22"/>
                <w:lang w:eastAsia="lt-LT"/>
              </w:rPr>
              <w:t>Naudą gaunantys asmenys (asmenys)</w:t>
            </w:r>
          </w:p>
          <w:p w:rsidR="002A6884" w:rsidRDefault="002A6884" w:rsidP="009850D5">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rsidR="005C2FDD" w:rsidRDefault="005C2FDD" w:rsidP="0032424B">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5C2FDD" w:rsidRDefault="005C2FDD" w:rsidP="0032424B">
            <w:pPr>
              <w:rPr>
                <w:i/>
                <w:iCs/>
                <w:sz w:val="6"/>
                <w:szCs w:val="6"/>
              </w:rPr>
            </w:pPr>
          </w:p>
          <w:p w:rsidR="005C2FDD" w:rsidRDefault="005C2FDD" w:rsidP="0032424B">
            <w:pPr>
              <w:rPr>
                <w:i/>
                <w:iCs/>
                <w:sz w:val="22"/>
                <w:szCs w:val="22"/>
                <w:lang w:eastAsia="lt-LT"/>
              </w:rPr>
            </w:pPr>
            <w:r>
              <w:rPr>
                <w:i/>
                <w:iCs/>
                <w:sz w:val="22"/>
                <w:szCs w:val="22"/>
              </w:rPr>
              <w:t xml:space="preserve"> </w:t>
            </w:r>
            <w:r>
              <w:rPr>
                <w:i/>
                <w:iCs/>
                <w:sz w:val="22"/>
                <w:szCs w:val="22"/>
                <w:lang w:eastAsia="lt-LT"/>
              </w:rPr>
              <w:t>Ne</w:t>
            </w:r>
          </w:p>
          <w:p w:rsidR="005C2FDD" w:rsidRDefault="005C2FDD" w:rsidP="005C2FDD">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Pr>
                <w:i/>
                <w:iCs/>
                <w:sz w:val="22"/>
                <w:szCs w:val="22"/>
              </w:rPr>
              <w:t>5</w:t>
            </w:r>
            <w:r w:rsidRPr="000A35CD">
              <w:rPr>
                <w:i/>
                <w:iCs/>
                <w:sz w:val="22"/>
                <w:szCs w:val="22"/>
              </w:rPr>
              <w:t>.1</w:t>
            </w:r>
            <w:r>
              <w:rPr>
                <w:i/>
                <w:iCs/>
                <w:sz w:val="22"/>
                <w:szCs w:val="22"/>
              </w:rPr>
              <w:t>-1</w:t>
            </w:r>
            <w:r w:rsidRPr="000A35CD">
              <w:rPr>
                <w:i/>
                <w:iCs/>
                <w:sz w:val="22"/>
                <w:szCs w:val="22"/>
              </w:rPr>
              <w:t>.</w:t>
            </w:r>
            <w:r>
              <w:rPr>
                <w:i/>
                <w:iCs/>
                <w:sz w:val="22"/>
                <w:szCs w:val="22"/>
              </w:rPr>
              <w:t>5</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rsidR="005C2FDD" w:rsidRDefault="005C2FDD">
            <w:pPr>
              <w:jc w:val="center"/>
              <w:rPr>
                <w:i/>
                <w:iCs/>
                <w:sz w:val="22"/>
                <w:szCs w:val="22"/>
                <w:lang w:eastAsia="lt-LT"/>
              </w:rPr>
            </w:pPr>
          </w:p>
        </w:tc>
      </w:tr>
      <w:tr w:rsidR="005C2FDD"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rsidR="005C2FDD" w:rsidRPr="000A35CD" w:rsidRDefault="005C2FDD" w:rsidP="005C2FDD">
            <w:pPr>
              <w:jc w:val="right"/>
              <w:rPr>
                <w:i/>
                <w:iCs/>
                <w:sz w:val="22"/>
                <w:szCs w:val="22"/>
              </w:rPr>
            </w:pPr>
            <w:r w:rsidRPr="000A35CD">
              <w:rPr>
                <w:i/>
                <w:iCs/>
                <w:sz w:val="22"/>
                <w:szCs w:val="22"/>
              </w:rPr>
              <w:t>1.</w:t>
            </w:r>
            <w:r>
              <w:rPr>
                <w:i/>
                <w:iCs/>
                <w:sz w:val="22"/>
                <w:szCs w:val="22"/>
              </w:rPr>
              <w:t>5</w:t>
            </w:r>
            <w:r w:rsidRPr="000A35CD">
              <w:rPr>
                <w:i/>
                <w:iCs/>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rsidR="005C2FDD" w:rsidRPr="00F16DCF" w:rsidRDefault="009850D5" w:rsidP="0032424B">
            <w:pPr>
              <w:jc w:val="right"/>
              <w:rPr>
                <w:rFonts w:ascii="Calibri" w:hAnsi="Calibri" w:cs="Calibri"/>
                <w:i/>
                <w:iCs/>
                <w:color w:val="222222"/>
                <w:sz w:val="22"/>
                <w:szCs w:val="22"/>
                <w:lang w:eastAsia="lt-LT"/>
              </w:rPr>
            </w:pPr>
            <w:r w:rsidRPr="009850D5">
              <w:rPr>
                <w:i/>
                <w:iCs/>
                <w:color w:val="222222"/>
                <w:sz w:val="22"/>
                <w:szCs w:val="22"/>
                <w:lang w:eastAsia="lt-LT"/>
              </w:rPr>
              <w:t>naudą gaunantys asmenys (asmenys) iki 15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5C2FDD" w:rsidRDefault="005C2FDD" w:rsidP="0032424B">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5C2FDD" w:rsidRDefault="005C2FDD" w:rsidP="0032424B">
            <w:pPr>
              <w:rPr>
                <w:i/>
                <w:iCs/>
                <w:sz w:val="6"/>
                <w:szCs w:val="6"/>
              </w:rPr>
            </w:pPr>
          </w:p>
          <w:p w:rsidR="005C2FDD" w:rsidRDefault="005C2FDD" w:rsidP="0032424B">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5C2FDD" w:rsidRDefault="005C2FDD">
            <w:pPr>
              <w:jc w:val="center"/>
              <w:rPr>
                <w:i/>
                <w:iCs/>
                <w:sz w:val="22"/>
                <w:szCs w:val="22"/>
                <w:lang w:eastAsia="lt-LT"/>
              </w:rPr>
            </w:pPr>
          </w:p>
        </w:tc>
      </w:tr>
      <w:tr w:rsidR="005C2FDD"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rsidR="005C2FDD" w:rsidRPr="000A35CD" w:rsidRDefault="005C2FDD" w:rsidP="005C2FDD">
            <w:pPr>
              <w:jc w:val="right"/>
              <w:rPr>
                <w:i/>
                <w:iCs/>
                <w:sz w:val="22"/>
                <w:szCs w:val="22"/>
              </w:rPr>
            </w:pPr>
            <w:r w:rsidRPr="000A35CD">
              <w:rPr>
                <w:i/>
                <w:iCs/>
                <w:sz w:val="22"/>
                <w:szCs w:val="22"/>
              </w:rPr>
              <w:lastRenderedPageBreak/>
              <w:t>1.</w:t>
            </w:r>
            <w:r>
              <w:rPr>
                <w:i/>
                <w:iCs/>
                <w:sz w:val="22"/>
                <w:szCs w:val="22"/>
              </w:rPr>
              <w:t>5</w:t>
            </w:r>
            <w:r w:rsidRPr="000A35CD">
              <w:rPr>
                <w:i/>
                <w:iCs/>
                <w:sz w:val="22"/>
                <w:szCs w:val="22"/>
              </w:rPr>
              <w:t>.2.</w:t>
            </w:r>
          </w:p>
        </w:tc>
        <w:tc>
          <w:tcPr>
            <w:tcW w:w="6369" w:type="dxa"/>
            <w:tcBorders>
              <w:top w:val="single" w:sz="6" w:space="0" w:color="000000"/>
              <w:left w:val="single" w:sz="6" w:space="0" w:color="000000"/>
              <w:bottom w:val="single" w:sz="6" w:space="0" w:color="000000"/>
              <w:right w:val="single" w:sz="6" w:space="0" w:color="000000"/>
            </w:tcBorders>
            <w:vAlign w:val="center"/>
          </w:tcPr>
          <w:p w:rsidR="005C2FDD" w:rsidRPr="00F16DCF" w:rsidRDefault="009850D5" w:rsidP="009850D5">
            <w:pPr>
              <w:jc w:val="right"/>
              <w:rPr>
                <w:rFonts w:ascii="Calibri" w:hAnsi="Calibri" w:cs="Calibri"/>
                <w:i/>
                <w:iCs/>
                <w:color w:val="222222"/>
                <w:sz w:val="22"/>
                <w:szCs w:val="22"/>
                <w:lang w:eastAsia="lt-LT"/>
              </w:rPr>
            </w:pPr>
            <w:r w:rsidRPr="009850D5">
              <w:rPr>
                <w:i/>
                <w:iCs/>
                <w:color w:val="222222"/>
                <w:sz w:val="22"/>
                <w:szCs w:val="22"/>
                <w:lang w:eastAsia="lt-LT"/>
              </w:rPr>
              <w:t>naudą gaunantys asmenys (asmenys) iki 1</w:t>
            </w:r>
            <w:r>
              <w:rPr>
                <w:i/>
                <w:iCs/>
                <w:color w:val="222222"/>
                <w:sz w:val="22"/>
                <w:szCs w:val="22"/>
                <w:lang w:eastAsia="lt-LT"/>
              </w:rPr>
              <w:t>2</w:t>
            </w:r>
            <w:r w:rsidRPr="009850D5">
              <w:rPr>
                <w:i/>
                <w:iCs/>
                <w:color w:val="222222"/>
                <w:sz w:val="22"/>
                <w:szCs w:val="22"/>
                <w:lang w:eastAsia="lt-LT"/>
              </w:rPr>
              <w:t xml:space="preserve">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5C2FDD" w:rsidRDefault="005C2FDD" w:rsidP="0032424B">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5C2FDD" w:rsidRDefault="005C2FDD" w:rsidP="0032424B">
            <w:pPr>
              <w:rPr>
                <w:i/>
                <w:iCs/>
                <w:sz w:val="6"/>
                <w:szCs w:val="6"/>
              </w:rPr>
            </w:pPr>
          </w:p>
          <w:p w:rsidR="005C2FDD" w:rsidRDefault="005C2FDD" w:rsidP="0032424B">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5C2FDD" w:rsidRDefault="005C2FDD">
            <w:pPr>
              <w:jc w:val="center"/>
              <w:rPr>
                <w:i/>
                <w:iCs/>
                <w:sz w:val="22"/>
                <w:szCs w:val="22"/>
                <w:lang w:eastAsia="lt-LT"/>
              </w:rPr>
            </w:pPr>
          </w:p>
        </w:tc>
      </w:tr>
      <w:tr w:rsidR="005C2FDD"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rsidR="005C2FDD" w:rsidRPr="000A35CD" w:rsidRDefault="005C2FDD" w:rsidP="005C2FDD">
            <w:pPr>
              <w:jc w:val="right"/>
              <w:rPr>
                <w:i/>
                <w:iCs/>
                <w:sz w:val="22"/>
                <w:szCs w:val="22"/>
              </w:rPr>
            </w:pPr>
            <w:r w:rsidRPr="000A35CD">
              <w:rPr>
                <w:i/>
                <w:iCs/>
                <w:sz w:val="22"/>
                <w:szCs w:val="22"/>
              </w:rPr>
              <w:t>1.</w:t>
            </w:r>
            <w:r>
              <w:rPr>
                <w:i/>
                <w:iCs/>
                <w:sz w:val="22"/>
                <w:szCs w:val="22"/>
              </w:rPr>
              <w:t>5</w:t>
            </w:r>
            <w:r w:rsidRPr="000A35CD">
              <w:rPr>
                <w:i/>
                <w:iCs/>
                <w:sz w:val="22"/>
                <w:szCs w:val="22"/>
              </w:rPr>
              <w:t>.</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rsidR="005C2FDD" w:rsidRPr="00F16DCF" w:rsidRDefault="009850D5" w:rsidP="009850D5">
            <w:pPr>
              <w:jc w:val="right"/>
              <w:rPr>
                <w:rFonts w:ascii="Calibri" w:hAnsi="Calibri" w:cs="Calibri"/>
                <w:i/>
                <w:iCs/>
                <w:color w:val="222222"/>
                <w:sz w:val="22"/>
                <w:szCs w:val="22"/>
                <w:lang w:eastAsia="lt-LT"/>
              </w:rPr>
            </w:pPr>
            <w:r w:rsidRPr="009850D5">
              <w:rPr>
                <w:i/>
                <w:iCs/>
                <w:color w:val="222222"/>
                <w:sz w:val="22"/>
                <w:szCs w:val="22"/>
                <w:lang w:eastAsia="lt-LT"/>
              </w:rPr>
              <w:t>naudą gaunantys asmenys (asmenys) iki 1</w:t>
            </w:r>
            <w:r>
              <w:rPr>
                <w:i/>
                <w:iCs/>
                <w:color w:val="222222"/>
                <w:sz w:val="22"/>
                <w:szCs w:val="22"/>
                <w:lang w:eastAsia="lt-LT"/>
              </w:rPr>
              <w:t>0</w:t>
            </w:r>
            <w:r w:rsidRPr="009850D5">
              <w:rPr>
                <w:i/>
                <w:iCs/>
                <w:color w:val="222222"/>
                <w:sz w:val="22"/>
                <w:szCs w:val="22"/>
                <w:lang w:eastAsia="lt-LT"/>
              </w:rPr>
              <w:t xml:space="preserve">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5C2FDD" w:rsidRDefault="005C2FDD" w:rsidP="0032424B">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5C2FDD" w:rsidRDefault="005C2FDD" w:rsidP="0032424B">
            <w:pPr>
              <w:rPr>
                <w:i/>
                <w:iCs/>
                <w:sz w:val="6"/>
                <w:szCs w:val="6"/>
              </w:rPr>
            </w:pPr>
          </w:p>
          <w:p w:rsidR="005C2FDD" w:rsidRDefault="005C2FDD" w:rsidP="0032424B">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5C2FDD" w:rsidRDefault="005C2FDD">
            <w:pPr>
              <w:jc w:val="center"/>
              <w:rPr>
                <w:i/>
                <w:iCs/>
                <w:sz w:val="22"/>
                <w:szCs w:val="22"/>
                <w:lang w:eastAsia="lt-LT"/>
              </w:rPr>
            </w:pPr>
          </w:p>
        </w:tc>
      </w:tr>
    </w:tbl>
    <w:p w:rsidR="004F7CE2" w:rsidRDefault="004F7CE2">
      <w:pPr>
        <w:jc w:val="both"/>
        <w:rPr>
          <w:b/>
          <w:sz w:val="22"/>
          <w:szCs w:val="22"/>
        </w:rPr>
      </w:pPr>
    </w:p>
    <w:p w:rsidR="004F7CE2" w:rsidRDefault="00622E63">
      <w:pPr>
        <w:rPr>
          <w:b/>
          <w:sz w:val="22"/>
          <w:szCs w:val="22"/>
          <w:lang w:eastAsia="lt-LT"/>
        </w:rPr>
      </w:pPr>
      <w:r>
        <w:rPr>
          <w:b/>
          <w:sz w:val="22"/>
          <w:szCs w:val="22"/>
          <w:lang w:eastAsia="lt-LT"/>
        </w:rPr>
        <w:t>Prie PĮP gali būti pridedami kiti dokumentai, patvirtinantys ar pagrindžiantys PĮP pateiktą informaciją.</w:t>
      </w:r>
    </w:p>
    <w:p w:rsidR="004F7CE2" w:rsidRDefault="004F7CE2">
      <w:pPr>
        <w:rPr>
          <w:b/>
          <w:sz w:val="22"/>
          <w:szCs w:val="22"/>
          <w:lang w:eastAsia="lt-LT"/>
        </w:rPr>
      </w:pPr>
    </w:p>
    <w:p w:rsidR="004F7CE2" w:rsidRDefault="00622E63">
      <w:pPr>
        <w:rPr>
          <w:sz w:val="22"/>
          <w:szCs w:val="22"/>
          <w:lang w:eastAsia="lt-LT"/>
        </w:rPr>
      </w:pPr>
      <w:r>
        <w:rPr>
          <w:sz w:val="22"/>
          <w:szCs w:val="22"/>
          <w:lang w:eastAsia="lt-LT"/>
        </w:rPr>
        <w:t>______________________                                              _________________                                                                                 ___________________________</w:t>
      </w:r>
    </w:p>
    <w:p w:rsidR="004F7CE2" w:rsidRDefault="00622E63" w:rsidP="00525D2F">
      <w:pPr>
        <w:rPr>
          <w:color w:val="000000"/>
          <w:szCs w:val="24"/>
          <w:lang w:eastAsia="lt-LT"/>
        </w:rPr>
      </w:pPr>
      <w:r>
        <w:rPr>
          <w:szCs w:val="24"/>
          <w:lang w:eastAsia="lt-LT"/>
        </w:rPr>
        <w:t xml:space="preserve">(pareigos)                                                                        (parašas)                                                                                          (vardas ir pavardė)   </w:t>
      </w:r>
    </w:p>
    <w:sectPr w:rsidR="004F7CE2" w:rsidSect="00525D2F">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567" w:bottom="709" w:left="1701"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888" w:rsidRDefault="00997888">
      <w:r>
        <w:separator/>
      </w:r>
    </w:p>
  </w:endnote>
  <w:endnote w:type="continuationSeparator" w:id="0">
    <w:p w:rsidR="00997888" w:rsidRDefault="00997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210"/>
      <w:gridCol w:w="3210"/>
      <w:gridCol w:w="3210"/>
    </w:tblGrid>
    <w:tr w:rsidR="00997888">
      <w:tc>
        <w:tcPr>
          <w:tcW w:w="3210" w:type="dxa"/>
        </w:tcPr>
        <w:p w:rsidR="00997888" w:rsidRDefault="00997888">
          <w:pPr>
            <w:tabs>
              <w:tab w:val="center" w:pos="4153"/>
              <w:tab w:val="right" w:pos="8306"/>
            </w:tabs>
            <w:ind w:left="-115" w:firstLine="720"/>
            <w:rPr>
              <w:rFonts w:ascii="Arial" w:hAnsi="Arial"/>
              <w:sz w:val="20"/>
              <w:lang w:val="en-GB"/>
            </w:rPr>
          </w:pPr>
        </w:p>
      </w:tc>
      <w:tc>
        <w:tcPr>
          <w:tcW w:w="3210" w:type="dxa"/>
        </w:tcPr>
        <w:p w:rsidR="00997888" w:rsidRDefault="00997888">
          <w:pPr>
            <w:tabs>
              <w:tab w:val="center" w:pos="4153"/>
              <w:tab w:val="right" w:pos="8306"/>
            </w:tabs>
            <w:ind w:firstLine="720"/>
            <w:jc w:val="center"/>
            <w:rPr>
              <w:rFonts w:ascii="Arial" w:hAnsi="Arial"/>
              <w:sz w:val="20"/>
              <w:lang w:val="en-GB"/>
            </w:rPr>
          </w:pPr>
        </w:p>
      </w:tc>
      <w:tc>
        <w:tcPr>
          <w:tcW w:w="3210" w:type="dxa"/>
        </w:tcPr>
        <w:p w:rsidR="00997888" w:rsidRDefault="00997888">
          <w:pPr>
            <w:tabs>
              <w:tab w:val="center" w:pos="4153"/>
              <w:tab w:val="right" w:pos="8306"/>
            </w:tabs>
            <w:ind w:right="-115" w:firstLine="720"/>
            <w:jc w:val="right"/>
            <w:rPr>
              <w:rFonts w:ascii="Arial" w:hAnsi="Arial"/>
              <w:sz w:val="20"/>
              <w:lang w:val="en-GB"/>
            </w:rPr>
          </w:pPr>
        </w:p>
      </w:tc>
    </w:tr>
  </w:tbl>
  <w:p w:rsidR="00997888" w:rsidRDefault="00997888">
    <w:pPr>
      <w:tabs>
        <w:tab w:val="center" w:pos="4819"/>
        <w:tab w:val="right" w:pos="9638"/>
      </w:tabs>
      <w:ind w:firstLine="720"/>
      <w:rPr>
        <w:rFonts w:ascii="Arial" w:hAnsi="Arial"/>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jc w:val="center"/>
      <w:rPr>
        <w:sz w:val="22"/>
        <w:szCs w:val="22"/>
        <w:lang w:eastAsia="lt-LT"/>
      </w:rPr>
    </w:pPr>
  </w:p>
  <w:p w:rsidR="00997888" w:rsidRDefault="00997888">
    <w:pPr>
      <w:tabs>
        <w:tab w:val="center" w:pos="4819"/>
        <w:tab w:val="right" w:pos="9638"/>
      </w:tabs>
      <w:ind w:firstLine="720"/>
      <w:rPr>
        <w:rFonts w:ascii="Arial" w:hAnsi="Arial"/>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888" w:rsidRDefault="00997888">
      <w:r>
        <w:separator/>
      </w:r>
    </w:p>
  </w:footnote>
  <w:footnote w:type="continuationSeparator" w:id="0">
    <w:p w:rsidR="00997888" w:rsidRDefault="00997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rPr>
        <w:sz w:val="22"/>
        <w:szCs w:val="22"/>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AE787D" w:rsidP="00622E63">
    <w:pPr>
      <w:tabs>
        <w:tab w:val="center" w:pos="4680"/>
        <w:tab w:val="right" w:pos="9360"/>
      </w:tabs>
      <w:jc w:val="center"/>
      <w:rPr>
        <w:sz w:val="22"/>
        <w:szCs w:val="22"/>
        <w:lang w:eastAsia="lt-LT"/>
      </w:rPr>
    </w:pPr>
    <w:r>
      <w:rPr>
        <w:sz w:val="22"/>
        <w:szCs w:val="22"/>
        <w:lang w:eastAsia="lt-LT"/>
      </w:rPr>
      <w:fldChar w:fldCharType="begin"/>
    </w:r>
    <w:r w:rsidR="00997888">
      <w:rPr>
        <w:sz w:val="22"/>
        <w:szCs w:val="22"/>
        <w:lang w:eastAsia="lt-LT"/>
      </w:rPr>
      <w:instrText>PAGE   \* MERGEFORMAT</w:instrText>
    </w:r>
    <w:r>
      <w:rPr>
        <w:sz w:val="22"/>
        <w:szCs w:val="22"/>
        <w:lang w:eastAsia="lt-LT"/>
      </w:rPr>
      <w:fldChar w:fldCharType="separate"/>
    </w:r>
    <w:r w:rsidR="00EF403C">
      <w:rPr>
        <w:noProof/>
        <w:sz w:val="22"/>
        <w:szCs w:val="22"/>
        <w:lang w:eastAsia="lt-LT"/>
      </w:rPr>
      <w:t>2</w:t>
    </w:r>
    <w:r>
      <w:rPr>
        <w:sz w:val="22"/>
        <w:szCs w:val="22"/>
        <w:lang w:eastAsia="lt-LT"/>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rPr>
        <w:sz w:val="22"/>
        <w:szCs w:val="22"/>
        <w:lang w:eastAsia="lt-LT"/>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ailMerge>
    <w:mainDocumentType w:val="formLetters"/>
    <w:dataType w:val="textFile"/>
    <w:activeRecord w:val="-1"/>
  </w:mailMerge>
  <w:defaultTabStop w:val="720"/>
  <w:hyphenationZone w:val="396"/>
  <w:doNotHyphenateCaps/>
  <w:characterSpacingControl w:val="doNotCompress"/>
  <w:footnotePr>
    <w:footnote w:id="-1"/>
    <w:footnote w:id="0"/>
  </w:footnotePr>
  <w:endnotePr>
    <w:endnote w:id="-1"/>
    <w:endnote w:id="0"/>
  </w:endnotePr>
  <w:compat/>
  <w:rsids>
    <w:rsidRoot w:val="00617B15"/>
    <w:rsid w:val="000447DC"/>
    <w:rsid w:val="000A0858"/>
    <w:rsid w:val="000A35CD"/>
    <w:rsid w:val="001B369D"/>
    <w:rsid w:val="001B600E"/>
    <w:rsid w:val="00205D36"/>
    <w:rsid w:val="00285940"/>
    <w:rsid w:val="002864DB"/>
    <w:rsid w:val="002A6884"/>
    <w:rsid w:val="002D3F2F"/>
    <w:rsid w:val="002D40BC"/>
    <w:rsid w:val="003A79EA"/>
    <w:rsid w:val="003D7D48"/>
    <w:rsid w:val="00473CF4"/>
    <w:rsid w:val="004F7CE2"/>
    <w:rsid w:val="00521799"/>
    <w:rsid w:val="00525D2F"/>
    <w:rsid w:val="0053426D"/>
    <w:rsid w:val="00536047"/>
    <w:rsid w:val="005C2FDD"/>
    <w:rsid w:val="00617B15"/>
    <w:rsid w:val="00622E63"/>
    <w:rsid w:val="007404F4"/>
    <w:rsid w:val="00743F72"/>
    <w:rsid w:val="007F4330"/>
    <w:rsid w:val="00835F04"/>
    <w:rsid w:val="008573E4"/>
    <w:rsid w:val="008D20BE"/>
    <w:rsid w:val="009850D5"/>
    <w:rsid w:val="00997888"/>
    <w:rsid w:val="00AA6651"/>
    <w:rsid w:val="00AE787D"/>
    <w:rsid w:val="00B01890"/>
    <w:rsid w:val="00B43BAA"/>
    <w:rsid w:val="00C07539"/>
    <w:rsid w:val="00D13BED"/>
    <w:rsid w:val="00D5406D"/>
    <w:rsid w:val="00DE52F2"/>
    <w:rsid w:val="00ED07D7"/>
    <w:rsid w:val="00EF403C"/>
  </w:rsids>
  <m:mathPr>
    <m:mathFont m:val="Cambria Math"/>
    <m:brkBin m:val="before"/>
    <m:brkBinSub m:val="--"/>
    <m:smallFrac m:val="off"/>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2859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737063">
      <w:bodyDiv w:val="1"/>
      <w:marLeft w:val="0"/>
      <w:marRight w:val="0"/>
      <w:marTop w:val="0"/>
      <w:marBottom w:val="0"/>
      <w:divBdr>
        <w:top w:val="none" w:sz="0" w:space="0" w:color="auto"/>
        <w:left w:val="none" w:sz="0" w:space="0" w:color="auto"/>
        <w:bottom w:val="none" w:sz="0" w:space="0" w:color="auto"/>
        <w:right w:val="none" w:sz="0" w:space="0" w:color="auto"/>
      </w:divBdr>
    </w:div>
    <w:div w:id="212934955">
      <w:bodyDiv w:val="1"/>
      <w:marLeft w:val="0"/>
      <w:marRight w:val="0"/>
      <w:marTop w:val="0"/>
      <w:marBottom w:val="0"/>
      <w:divBdr>
        <w:top w:val="none" w:sz="0" w:space="0" w:color="auto"/>
        <w:left w:val="none" w:sz="0" w:space="0" w:color="auto"/>
        <w:bottom w:val="none" w:sz="0" w:space="0" w:color="auto"/>
        <w:right w:val="none" w:sz="0" w:space="0" w:color="auto"/>
      </w:divBdr>
    </w:div>
    <w:div w:id="322658769">
      <w:bodyDiv w:val="1"/>
      <w:marLeft w:val="0"/>
      <w:marRight w:val="0"/>
      <w:marTop w:val="0"/>
      <w:marBottom w:val="0"/>
      <w:divBdr>
        <w:top w:val="none" w:sz="0" w:space="0" w:color="auto"/>
        <w:left w:val="none" w:sz="0" w:space="0" w:color="auto"/>
        <w:bottom w:val="none" w:sz="0" w:space="0" w:color="auto"/>
        <w:right w:val="none" w:sz="0" w:space="0" w:color="auto"/>
      </w:divBdr>
      <w:divsChild>
        <w:div w:id="1005402662">
          <w:marLeft w:val="0"/>
          <w:marRight w:val="0"/>
          <w:marTop w:val="0"/>
          <w:marBottom w:val="0"/>
          <w:divBdr>
            <w:top w:val="none" w:sz="0" w:space="0" w:color="auto"/>
            <w:left w:val="none" w:sz="0" w:space="0" w:color="auto"/>
            <w:bottom w:val="none" w:sz="0" w:space="0" w:color="auto"/>
            <w:right w:val="none" w:sz="0" w:space="0" w:color="auto"/>
          </w:divBdr>
        </w:div>
        <w:div w:id="1849323411">
          <w:marLeft w:val="0"/>
          <w:marRight w:val="0"/>
          <w:marTop w:val="0"/>
          <w:marBottom w:val="0"/>
          <w:divBdr>
            <w:top w:val="none" w:sz="0" w:space="0" w:color="auto"/>
            <w:left w:val="none" w:sz="0" w:space="0" w:color="auto"/>
            <w:bottom w:val="none" w:sz="0" w:space="0" w:color="auto"/>
            <w:right w:val="none" w:sz="0" w:space="0" w:color="auto"/>
          </w:divBdr>
        </w:div>
      </w:divsChild>
    </w:div>
    <w:div w:id="663632083">
      <w:bodyDiv w:val="1"/>
      <w:marLeft w:val="0"/>
      <w:marRight w:val="0"/>
      <w:marTop w:val="0"/>
      <w:marBottom w:val="0"/>
      <w:divBdr>
        <w:top w:val="none" w:sz="0" w:space="0" w:color="auto"/>
        <w:left w:val="none" w:sz="0" w:space="0" w:color="auto"/>
        <w:bottom w:val="none" w:sz="0" w:space="0" w:color="auto"/>
        <w:right w:val="none" w:sz="0" w:space="0" w:color="auto"/>
      </w:divBdr>
      <w:divsChild>
        <w:div w:id="248540688">
          <w:marLeft w:val="0"/>
          <w:marRight w:val="0"/>
          <w:marTop w:val="0"/>
          <w:marBottom w:val="0"/>
          <w:divBdr>
            <w:top w:val="none" w:sz="0" w:space="0" w:color="auto"/>
            <w:left w:val="none" w:sz="0" w:space="0" w:color="auto"/>
            <w:bottom w:val="none" w:sz="0" w:space="0" w:color="auto"/>
            <w:right w:val="none" w:sz="0" w:space="0" w:color="auto"/>
          </w:divBdr>
          <w:divsChild>
            <w:div w:id="1786268403">
              <w:marLeft w:val="0"/>
              <w:marRight w:val="0"/>
              <w:marTop w:val="0"/>
              <w:marBottom w:val="0"/>
              <w:divBdr>
                <w:top w:val="none" w:sz="0" w:space="0" w:color="auto"/>
                <w:left w:val="none" w:sz="0" w:space="0" w:color="auto"/>
                <w:bottom w:val="none" w:sz="0" w:space="0" w:color="auto"/>
                <w:right w:val="none" w:sz="0" w:space="0" w:color="auto"/>
              </w:divBdr>
            </w:div>
            <w:div w:id="2072459355">
              <w:marLeft w:val="0"/>
              <w:marRight w:val="0"/>
              <w:marTop w:val="0"/>
              <w:marBottom w:val="0"/>
              <w:divBdr>
                <w:top w:val="none" w:sz="0" w:space="0" w:color="auto"/>
                <w:left w:val="none" w:sz="0" w:space="0" w:color="auto"/>
                <w:bottom w:val="none" w:sz="0" w:space="0" w:color="auto"/>
                <w:right w:val="none" w:sz="0" w:space="0" w:color="auto"/>
              </w:divBdr>
            </w:div>
          </w:divsChild>
        </w:div>
        <w:div w:id="1474441674">
          <w:marLeft w:val="0"/>
          <w:marRight w:val="0"/>
          <w:marTop w:val="0"/>
          <w:marBottom w:val="0"/>
          <w:divBdr>
            <w:top w:val="none" w:sz="0" w:space="0" w:color="auto"/>
            <w:left w:val="none" w:sz="0" w:space="0" w:color="auto"/>
            <w:bottom w:val="none" w:sz="0" w:space="0" w:color="auto"/>
            <w:right w:val="none" w:sz="0" w:space="0" w:color="auto"/>
          </w:divBdr>
          <w:divsChild>
            <w:div w:id="2146727748">
              <w:marLeft w:val="0"/>
              <w:marRight w:val="0"/>
              <w:marTop w:val="0"/>
              <w:marBottom w:val="0"/>
              <w:divBdr>
                <w:top w:val="none" w:sz="0" w:space="0" w:color="auto"/>
                <w:left w:val="none" w:sz="0" w:space="0" w:color="auto"/>
                <w:bottom w:val="none" w:sz="0" w:space="0" w:color="auto"/>
                <w:right w:val="none" w:sz="0" w:space="0" w:color="auto"/>
              </w:divBdr>
            </w:div>
            <w:div w:id="368530318">
              <w:marLeft w:val="0"/>
              <w:marRight w:val="0"/>
              <w:marTop w:val="0"/>
              <w:marBottom w:val="0"/>
              <w:divBdr>
                <w:top w:val="none" w:sz="0" w:space="0" w:color="auto"/>
                <w:left w:val="none" w:sz="0" w:space="0" w:color="auto"/>
                <w:bottom w:val="none" w:sz="0" w:space="0" w:color="auto"/>
                <w:right w:val="none" w:sz="0" w:space="0" w:color="auto"/>
              </w:divBdr>
            </w:div>
            <w:div w:id="21145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9058">
      <w:bodyDiv w:val="1"/>
      <w:marLeft w:val="0"/>
      <w:marRight w:val="0"/>
      <w:marTop w:val="0"/>
      <w:marBottom w:val="0"/>
      <w:divBdr>
        <w:top w:val="none" w:sz="0" w:space="0" w:color="auto"/>
        <w:left w:val="none" w:sz="0" w:space="0" w:color="auto"/>
        <w:bottom w:val="none" w:sz="0" w:space="0" w:color="auto"/>
        <w:right w:val="none" w:sz="0" w:space="0" w:color="auto"/>
      </w:divBdr>
      <w:divsChild>
        <w:div w:id="337738869">
          <w:marLeft w:val="0"/>
          <w:marRight w:val="0"/>
          <w:marTop w:val="0"/>
          <w:marBottom w:val="0"/>
          <w:divBdr>
            <w:top w:val="none" w:sz="0" w:space="0" w:color="auto"/>
            <w:left w:val="none" w:sz="0" w:space="0" w:color="auto"/>
            <w:bottom w:val="none" w:sz="0" w:space="0" w:color="auto"/>
            <w:right w:val="none" w:sz="0" w:space="0" w:color="auto"/>
          </w:divBdr>
        </w:div>
        <w:div w:id="1334451509">
          <w:marLeft w:val="0"/>
          <w:marRight w:val="0"/>
          <w:marTop w:val="0"/>
          <w:marBottom w:val="0"/>
          <w:divBdr>
            <w:top w:val="none" w:sz="0" w:space="0" w:color="auto"/>
            <w:left w:val="none" w:sz="0" w:space="0" w:color="auto"/>
            <w:bottom w:val="none" w:sz="0" w:space="0" w:color="auto"/>
            <w:right w:val="none" w:sz="0" w:space="0" w:color="auto"/>
          </w:divBdr>
        </w:div>
        <w:div w:id="310913503">
          <w:marLeft w:val="0"/>
          <w:marRight w:val="0"/>
          <w:marTop w:val="0"/>
          <w:marBottom w:val="0"/>
          <w:divBdr>
            <w:top w:val="none" w:sz="0" w:space="0" w:color="auto"/>
            <w:left w:val="none" w:sz="0" w:space="0" w:color="auto"/>
            <w:bottom w:val="none" w:sz="0" w:space="0" w:color="auto"/>
            <w:right w:val="none" w:sz="0" w:space="0" w:color="auto"/>
          </w:divBdr>
        </w:div>
        <w:div w:id="1700397604">
          <w:marLeft w:val="0"/>
          <w:marRight w:val="0"/>
          <w:marTop w:val="0"/>
          <w:marBottom w:val="0"/>
          <w:divBdr>
            <w:top w:val="none" w:sz="0" w:space="0" w:color="auto"/>
            <w:left w:val="none" w:sz="0" w:space="0" w:color="auto"/>
            <w:bottom w:val="none" w:sz="0" w:space="0" w:color="auto"/>
            <w:right w:val="none" w:sz="0" w:space="0" w:color="auto"/>
          </w:divBdr>
        </w:div>
      </w:divsChild>
    </w:div>
    <w:div w:id="712774495">
      <w:bodyDiv w:val="1"/>
      <w:marLeft w:val="0"/>
      <w:marRight w:val="0"/>
      <w:marTop w:val="0"/>
      <w:marBottom w:val="0"/>
      <w:divBdr>
        <w:top w:val="none" w:sz="0" w:space="0" w:color="auto"/>
        <w:left w:val="none" w:sz="0" w:space="0" w:color="auto"/>
        <w:bottom w:val="none" w:sz="0" w:space="0" w:color="auto"/>
        <w:right w:val="none" w:sz="0" w:space="0" w:color="auto"/>
      </w:divBdr>
      <w:divsChild>
        <w:div w:id="799300077">
          <w:marLeft w:val="0"/>
          <w:marRight w:val="0"/>
          <w:marTop w:val="0"/>
          <w:marBottom w:val="0"/>
          <w:divBdr>
            <w:top w:val="none" w:sz="0" w:space="0" w:color="auto"/>
            <w:left w:val="none" w:sz="0" w:space="0" w:color="auto"/>
            <w:bottom w:val="none" w:sz="0" w:space="0" w:color="auto"/>
            <w:right w:val="none" w:sz="0" w:space="0" w:color="auto"/>
          </w:divBdr>
        </w:div>
        <w:div w:id="1949585094">
          <w:marLeft w:val="0"/>
          <w:marRight w:val="0"/>
          <w:marTop w:val="0"/>
          <w:marBottom w:val="0"/>
          <w:divBdr>
            <w:top w:val="none" w:sz="0" w:space="0" w:color="auto"/>
            <w:left w:val="none" w:sz="0" w:space="0" w:color="auto"/>
            <w:bottom w:val="none" w:sz="0" w:space="0" w:color="auto"/>
            <w:right w:val="none" w:sz="0" w:space="0" w:color="auto"/>
          </w:divBdr>
        </w:div>
      </w:divsChild>
    </w:div>
    <w:div w:id="794711384">
      <w:bodyDiv w:val="1"/>
      <w:marLeft w:val="0"/>
      <w:marRight w:val="0"/>
      <w:marTop w:val="0"/>
      <w:marBottom w:val="0"/>
      <w:divBdr>
        <w:top w:val="none" w:sz="0" w:space="0" w:color="auto"/>
        <w:left w:val="none" w:sz="0" w:space="0" w:color="auto"/>
        <w:bottom w:val="none" w:sz="0" w:space="0" w:color="auto"/>
        <w:right w:val="none" w:sz="0" w:space="0" w:color="auto"/>
      </w:divBdr>
      <w:divsChild>
        <w:div w:id="1008170467">
          <w:marLeft w:val="0"/>
          <w:marRight w:val="0"/>
          <w:marTop w:val="0"/>
          <w:marBottom w:val="0"/>
          <w:divBdr>
            <w:top w:val="none" w:sz="0" w:space="0" w:color="auto"/>
            <w:left w:val="none" w:sz="0" w:space="0" w:color="auto"/>
            <w:bottom w:val="none" w:sz="0" w:space="0" w:color="auto"/>
            <w:right w:val="none" w:sz="0" w:space="0" w:color="auto"/>
          </w:divBdr>
        </w:div>
        <w:div w:id="761872520">
          <w:marLeft w:val="0"/>
          <w:marRight w:val="0"/>
          <w:marTop w:val="0"/>
          <w:marBottom w:val="0"/>
          <w:divBdr>
            <w:top w:val="none" w:sz="0" w:space="0" w:color="auto"/>
            <w:left w:val="none" w:sz="0" w:space="0" w:color="auto"/>
            <w:bottom w:val="none" w:sz="0" w:space="0" w:color="auto"/>
            <w:right w:val="none" w:sz="0" w:space="0" w:color="auto"/>
          </w:divBdr>
        </w:div>
        <w:div w:id="1090001445">
          <w:marLeft w:val="0"/>
          <w:marRight w:val="0"/>
          <w:marTop w:val="0"/>
          <w:marBottom w:val="0"/>
          <w:divBdr>
            <w:top w:val="none" w:sz="0" w:space="0" w:color="auto"/>
            <w:left w:val="none" w:sz="0" w:space="0" w:color="auto"/>
            <w:bottom w:val="none" w:sz="0" w:space="0" w:color="auto"/>
            <w:right w:val="none" w:sz="0" w:space="0" w:color="auto"/>
          </w:divBdr>
        </w:div>
        <w:div w:id="795636625">
          <w:marLeft w:val="0"/>
          <w:marRight w:val="0"/>
          <w:marTop w:val="0"/>
          <w:marBottom w:val="0"/>
          <w:divBdr>
            <w:top w:val="none" w:sz="0" w:space="0" w:color="auto"/>
            <w:left w:val="none" w:sz="0" w:space="0" w:color="auto"/>
            <w:bottom w:val="none" w:sz="0" w:space="0" w:color="auto"/>
            <w:right w:val="none" w:sz="0" w:space="0" w:color="auto"/>
          </w:divBdr>
          <w:divsChild>
            <w:div w:id="422800576">
              <w:marLeft w:val="0"/>
              <w:marRight w:val="0"/>
              <w:marTop w:val="0"/>
              <w:marBottom w:val="0"/>
              <w:divBdr>
                <w:top w:val="none" w:sz="0" w:space="0" w:color="auto"/>
                <w:left w:val="none" w:sz="0" w:space="0" w:color="auto"/>
                <w:bottom w:val="none" w:sz="0" w:space="0" w:color="auto"/>
                <w:right w:val="none" w:sz="0" w:space="0" w:color="auto"/>
              </w:divBdr>
            </w:div>
            <w:div w:id="962729819">
              <w:marLeft w:val="0"/>
              <w:marRight w:val="0"/>
              <w:marTop w:val="0"/>
              <w:marBottom w:val="0"/>
              <w:divBdr>
                <w:top w:val="none" w:sz="0" w:space="0" w:color="auto"/>
                <w:left w:val="none" w:sz="0" w:space="0" w:color="auto"/>
                <w:bottom w:val="none" w:sz="0" w:space="0" w:color="auto"/>
                <w:right w:val="none" w:sz="0" w:space="0" w:color="auto"/>
              </w:divBdr>
            </w:div>
            <w:div w:id="301354858">
              <w:marLeft w:val="0"/>
              <w:marRight w:val="0"/>
              <w:marTop w:val="0"/>
              <w:marBottom w:val="0"/>
              <w:divBdr>
                <w:top w:val="none" w:sz="0" w:space="0" w:color="auto"/>
                <w:left w:val="none" w:sz="0" w:space="0" w:color="auto"/>
                <w:bottom w:val="none" w:sz="0" w:space="0" w:color="auto"/>
                <w:right w:val="none" w:sz="0" w:space="0" w:color="auto"/>
              </w:divBdr>
            </w:div>
            <w:div w:id="1084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69095">
      <w:bodyDiv w:val="1"/>
      <w:marLeft w:val="0"/>
      <w:marRight w:val="0"/>
      <w:marTop w:val="0"/>
      <w:marBottom w:val="0"/>
      <w:divBdr>
        <w:top w:val="none" w:sz="0" w:space="0" w:color="auto"/>
        <w:left w:val="none" w:sz="0" w:space="0" w:color="auto"/>
        <w:bottom w:val="none" w:sz="0" w:space="0" w:color="auto"/>
        <w:right w:val="none" w:sz="0" w:space="0" w:color="auto"/>
      </w:divBdr>
    </w:div>
    <w:div w:id="847405363">
      <w:bodyDiv w:val="1"/>
      <w:marLeft w:val="0"/>
      <w:marRight w:val="0"/>
      <w:marTop w:val="0"/>
      <w:marBottom w:val="0"/>
      <w:divBdr>
        <w:top w:val="none" w:sz="0" w:space="0" w:color="auto"/>
        <w:left w:val="none" w:sz="0" w:space="0" w:color="auto"/>
        <w:bottom w:val="none" w:sz="0" w:space="0" w:color="auto"/>
        <w:right w:val="none" w:sz="0" w:space="0" w:color="auto"/>
      </w:divBdr>
    </w:div>
    <w:div w:id="1250118872">
      <w:bodyDiv w:val="1"/>
      <w:marLeft w:val="0"/>
      <w:marRight w:val="0"/>
      <w:marTop w:val="0"/>
      <w:marBottom w:val="0"/>
      <w:divBdr>
        <w:top w:val="none" w:sz="0" w:space="0" w:color="auto"/>
        <w:left w:val="none" w:sz="0" w:space="0" w:color="auto"/>
        <w:bottom w:val="none" w:sz="0" w:space="0" w:color="auto"/>
        <w:right w:val="none" w:sz="0" w:space="0" w:color="auto"/>
      </w:divBdr>
      <w:divsChild>
        <w:div w:id="355812007">
          <w:marLeft w:val="0"/>
          <w:marRight w:val="0"/>
          <w:marTop w:val="0"/>
          <w:marBottom w:val="0"/>
          <w:divBdr>
            <w:top w:val="none" w:sz="0" w:space="0" w:color="auto"/>
            <w:left w:val="none" w:sz="0" w:space="0" w:color="auto"/>
            <w:bottom w:val="none" w:sz="0" w:space="0" w:color="auto"/>
            <w:right w:val="none" w:sz="0" w:space="0" w:color="auto"/>
          </w:divBdr>
        </w:div>
        <w:div w:id="735474934">
          <w:marLeft w:val="0"/>
          <w:marRight w:val="0"/>
          <w:marTop w:val="0"/>
          <w:marBottom w:val="0"/>
          <w:divBdr>
            <w:top w:val="none" w:sz="0" w:space="0" w:color="auto"/>
            <w:left w:val="none" w:sz="0" w:space="0" w:color="auto"/>
            <w:bottom w:val="none" w:sz="0" w:space="0" w:color="auto"/>
            <w:right w:val="none" w:sz="0" w:space="0" w:color="auto"/>
          </w:divBdr>
        </w:div>
        <w:div w:id="913703391">
          <w:marLeft w:val="0"/>
          <w:marRight w:val="0"/>
          <w:marTop w:val="0"/>
          <w:marBottom w:val="0"/>
          <w:divBdr>
            <w:top w:val="none" w:sz="0" w:space="0" w:color="auto"/>
            <w:left w:val="none" w:sz="0" w:space="0" w:color="auto"/>
            <w:bottom w:val="none" w:sz="0" w:space="0" w:color="auto"/>
            <w:right w:val="none" w:sz="0" w:space="0" w:color="auto"/>
          </w:divBdr>
        </w:div>
      </w:divsChild>
    </w:div>
    <w:div w:id="1290746151">
      <w:bodyDiv w:val="1"/>
      <w:marLeft w:val="0"/>
      <w:marRight w:val="0"/>
      <w:marTop w:val="0"/>
      <w:marBottom w:val="0"/>
      <w:divBdr>
        <w:top w:val="none" w:sz="0" w:space="0" w:color="auto"/>
        <w:left w:val="none" w:sz="0" w:space="0" w:color="auto"/>
        <w:bottom w:val="none" w:sz="0" w:space="0" w:color="auto"/>
        <w:right w:val="none" w:sz="0" w:space="0" w:color="auto"/>
      </w:divBdr>
      <w:divsChild>
        <w:div w:id="1166283031">
          <w:marLeft w:val="0"/>
          <w:marRight w:val="0"/>
          <w:marTop w:val="0"/>
          <w:marBottom w:val="0"/>
          <w:divBdr>
            <w:top w:val="none" w:sz="0" w:space="0" w:color="auto"/>
            <w:left w:val="none" w:sz="0" w:space="0" w:color="auto"/>
            <w:bottom w:val="none" w:sz="0" w:space="0" w:color="auto"/>
            <w:right w:val="none" w:sz="0" w:space="0" w:color="auto"/>
          </w:divBdr>
        </w:div>
        <w:div w:id="1055854471">
          <w:marLeft w:val="0"/>
          <w:marRight w:val="0"/>
          <w:marTop w:val="0"/>
          <w:marBottom w:val="0"/>
          <w:divBdr>
            <w:top w:val="none" w:sz="0" w:space="0" w:color="auto"/>
            <w:left w:val="none" w:sz="0" w:space="0" w:color="auto"/>
            <w:bottom w:val="none" w:sz="0" w:space="0" w:color="auto"/>
            <w:right w:val="none" w:sz="0" w:space="0" w:color="auto"/>
          </w:divBdr>
        </w:div>
      </w:divsChild>
    </w:div>
    <w:div w:id="1317563873">
      <w:bodyDiv w:val="1"/>
      <w:marLeft w:val="0"/>
      <w:marRight w:val="0"/>
      <w:marTop w:val="0"/>
      <w:marBottom w:val="0"/>
      <w:divBdr>
        <w:top w:val="none" w:sz="0" w:space="0" w:color="auto"/>
        <w:left w:val="none" w:sz="0" w:space="0" w:color="auto"/>
        <w:bottom w:val="none" w:sz="0" w:space="0" w:color="auto"/>
        <w:right w:val="none" w:sz="0" w:space="0" w:color="auto"/>
      </w:divBdr>
    </w:div>
    <w:div w:id="1482043559">
      <w:bodyDiv w:val="1"/>
      <w:marLeft w:val="0"/>
      <w:marRight w:val="0"/>
      <w:marTop w:val="0"/>
      <w:marBottom w:val="0"/>
      <w:divBdr>
        <w:top w:val="none" w:sz="0" w:space="0" w:color="auto"/>
        <w:left w:val="none" w:sz="0" w:space="0" w:color="auto"/>
        <w:bottom w:val="none" w:sz="0" w:space="0" w:color="auto"/>
        <w:right w:val="none" w:sz="0" w:space="0" w:color="auto"/>
      </w:divBdr>
      <w:divsChild>
        <w:div w:id="1241403432">
          <w:marLeft w:val="0"/>
          <w:marRight w:val="0"/>
          <w:marTop w:val="0"/>
          <w:marBottom w:val="0"/>
          <w:divBdr>
            <w:top w:val="none" w:sz="0" w:space="0" w:color="auto"/>
            <w:left w:val="none" w:sz="0" w:space="0" w:color="auto"/>
            <w:bottom w:val="none" w:sz="0" w:space="0" w:color="auto"/>
            <w:right w:val="none" w:sz="0" w:space="0" w:color="auto"/>
          </w:divBdr>
          <w:divsChild>
            <w:div w:id="425997680">
              <w:marLeft w:val="0"/>
              <w:marRight w:val="0"/>
              <w:marTop w:val="0"/>
              <w:marBottom w:val="0"/>
              <w:divBdr>
                <w:top w:val="none" w:sz="0" w:space="0" w:color="auto"/>
                <w:left w:val="none" w:sz="0" w:space="0" w:color="auto"/>
                <w:bottom w:val="none" w:sz="0" w:space="0" w:color="auto"/>
                <w:right w:val="none" w:sz="0" w:space="0" w:color="auto"/>
              </w:divBdr>
            </w:div>
            <w:div w:id="477191560">
              <w:marLeft w:val="0"/>
              <w:marRight w:val="0"/>
              <w:marTop w:val="0"/>
              <w:marBottom w:val="0"/>
              <w:divBdr>
                <w:top w:val="none" w:sz="0" w:space="0" w:color="auto"/>
                <w:left w:val="none" w:sz="0" w:space="0" w:color="auto"/>
                <w:bottom w:val="none" w:sz="0" w:space="0" w:color="auto"/>
                <w:right w:val="none" w:sz="0" w:space="0" w:color="auto"/>
              </w:divBdr>
            </w:div>
            <w:div w:id="1553299449">
              <w:marLeft w:val="0"/>
              <w:marRight w:val="0"/>
              <w:marTop w:val="0"/>
              <w:marBottom w:val="0"/>
              <w:divBdr>
                <w:top w:val="none" w:sz="0" w:space="0" w:color="auto"/>
                <w:left w:val="none" w:sz="0" w:space="0" w:color="auto"/>
                <w:bottom w:val="none" w:sz="0" w:space="0" w:color="auto"/>
                <w:right w:val="none" w:sz="0" w:space="0" w:color="auto"/>
              </w:divBdr>
            </w:div>
          </w:divsChild>
        </w:div>
        <w:div w:id="1012612898">
          <w:marLeft w:val="0"/>
          <w:marRight w:val="0"/>
          <w:marTop w:val="0"/>
          <w:marBottom w:val="0"/>
          <w:divBdr>
            <w:top w:val="none" w:sz="0" w:space="0" w:color="auto"/>
            <w:left w:val="none" w:sz="0" w:space="0" w:color="auto"/>
            <w:bottom w:val="none" w:sz="0" w:space="0" w:color="auto"/>
            <w:right w:val="none" w:sz="0" w:space="0" w:color="auto"/>
          </w:divBdr>
        </w:div>
        <w:div w:id="677538646">
          <w:marLeft w:val="0"/>
          <w:marRight w:val="0"/>
          <w:marTop w:val="0"/>
          <w:marBottom w:val="0"/>
          <w:divBdr>
            <w:top w:val="none" w:sz="0" w:space="0" w:color="auto"/>
            <w:left w:val="none" w:sz="0" w:space="0" w:color="auto"/>
            <w:bottom w:val="none" w:sz="0" w:space="0" w:color="auto"/>
            <w:right w:val="none" w:sz="0" w:space="0" w:color="auto"/>
          </w:divBdr>
        </w:div>
      </w:divsChild>
    </w:div>
    <w:div w:id="1732774400">
      <w:bodyDiv w:val="1"/>
      <w:marLeft w:val="0"/>
      <w:marRight w:val="0"/>
      <w:marTop w:val="0"/>
      <w:marBottom w:val="0"/>
      <w:divBdr>
        <w:top w:val="none" w:sz="0" w:space="0" w:color="auto"/>
        <w:left w:val="none" w:sz="0" w:space="0" w:color="auto"/>
        <w:bottom w:val="none" w:sz="0" w:space="0" w:color="auto"/>
        <w:right w:val="none" w:sz="0" w:space="0" w:color="auto"/>
      </w:divBdr>
      <w:divsChild>
        <w:div w:id="964967206">
          <w:marLeft w:val="0"/>
          <w:marRight w:val="0"/>
          <w:marTop w:val="0"/>
          <w:marBottom w:val="0"/>
          <w:divBdr>
            <w:top w:val="none" w:sz="0" w:space="0" w:color="auto"/>
            <w:left w:val="none" w:sz="0" w:space="0" w:color="auto"/>
            <w:bottom w:val="none" w:sz="0" w:space="0" w:color="auto"/>
            <w:right w:val="none" w:sz="0" w:space="0" w:color="auto"/>
          </w:divBdr>
        </w:div>
        <w:div w:id="756710127">
          <w:marLeft w:val="0"/>
          <w:marRight w:val="0"/>
          <w:marTop w:val="0"/>
          <w:marBottom w:val="0"/>
          <w:divBdr>
            <w:top w:val="none" w:sz="0" w:space="0" w:color="auto"/>
            <w:left w:val="none" w:sz="0" w:space="0" w:color="auto"/>
            <w:bottom w:val="none" w:sz="0" w:space="0" w:color="auto"/>
            <w:right w:val="none" w:sz="0" w:space="0" w:color="auto"/>
          </w:divBdr>
        </w:div>
        <w:div w:id="1483886512">
          <w:marLeft w:val="0"/>
          <w:marRight w:val="0"/>
          <w:marTop w:val="0"/>
          <w:marBottom w:val="0"/>
          <w:divBdr>
            <w:top w:val="none" w:sz="0" w:space="0" w:color="auto"/>
            <w:left w:val="none" w:sz="0" w:space="0" w:color="auto"/>
            <w:bottom w:val="none" w:sz="0" w:space="0" w:color="auto"/>
            <w:right w:val="none" w:sz="0" w:space="0" w:color="auto"/>
          </w:divBdr>
        </w:div>
        <w:div w:id="693267096">
          <w:marLeft w:val="0"/>
          <w:marRight w:val="0"/>
          <w:marTop w:val="0"/>
          <w:marBottom w:val="0"/>
          <w:divBdr>
            <w:top w:val="none" w:sz="0" w:space="0" w:color="auto"/>
            <w:left w:val="none" w:sz="0" w:space="0" w:color="auto"/>
            <w:bottom w:val="none" w:sz="0" w:space="0" w:color="auto"/>
            <w:right w:val="none" w:sz="0" w:space="0" w:color="auto"/>
          </w:divBdr>
        </w:div>
      </w:divsChild>
    </w:div>
    <w:div w:id="1749690131">
      <w:bodyDiv w:val="1"/>
      <w:marLeft w:val="0"/>
      <w:marRight w:val="0"/>
      <w:marTop w:val="0"/>
      <w:marBottom w:val="0"/>
      <w:divBdr>
        <w:top w:val="none" w:sz="0" w:space="0" w:color="auto"/>
        <w:left w:val="none" w:sz="0" w:space="0" w:color="auto"/>
        <w:bottom w:val="none" w:sz="0" w:space="0" w:color="auto"/>
        <w:right w:val="none" w:sz="0" w:space="0" w:color="auto"/>
      </w:divBdr>
      <w:divsChild>
        <w:div w:id="1336375774">
          <w:marLeft w:val="0"/>
          <w:marRight w:val="0"/>
          <w:marTop w:val="0"/>
          <w:marBottom w:val="0"/>
          <w:divBdr>
            <w:top w:val="none" w:sz="0" w:space="0" w:color="auto"/>
            <w:left w:val="none" w:sz="0" w:space="0" w:color="auto"/>
            <w:bottom w:val="none" w:sz="0" w:space="0" w:color="auto"/>
            <w:right w:val="none" w:sz="0" w:space="0" w:color="auto"/>
          </w:divBdr>
        </w:div>
        <w:div w:id="1477914717">
          <w:marLeft w:val="0"/>
          <w:marRight w:val="0"/>
          <w:marTop w:val="0"/>
          <w:marBottom w:val="0"/>
          <w:divBdr>
            <w:top w:val="none" w:sz="0" w:space="0" w:color="auto"/>
            <w:left w:val="none" w:sz="0" w:space="0" w:color="auto"/>
            <w:bottom w:val="none" w:sz="0" w:space="0" w:color="auto"/>
            <w:right w:val="none" w:sz="0" w:space="0" w:color="auto"/>
          </w:divBdr>
        </w:div>
      </w:divsChild>
    </w:div>
    <w:div w:id="1782455646">
      <w:bodyDiv w:val="1"/>
      <w:marLeft w:val="0"/>
      <w:marRight w:val="0"/>
      <w:marTop w:val="0"/>
      <w:marBottom w:val="0"/>
      <w:divBdr>
        <w:top w:val="none" w:sz="0" w:space="0" w:color="auto"/>
        <w:left w:val="none" w:sz="0" w:space="0" w:color="auto"/>
        <w:bottom w:val="none" w:sz="0" w:space="0" w:color="auto"/>
        <w:right w:val="none" w:sz="0" w:space="0" w:color="auto"/>
      </w:divBdr>
      <w:divsChild>
        <w:div w:id="1128745333">
          <w:marLeft w:val="0"/>
          <w:marRight w:val="0"/>
          <w:marTop w:val="0"/>
          <w:marBottom w:val="0"/>
          <w:divBdr>
            <w:top w:val="none" w:sz="0" w:space="0" w:color="auto"/>
            <w:left w:val="none" w:sz="0" w:space="0" w:color="auto"/>
            <w:bottom w:val="none" w:sz="0" w:space="0" w:color="auto"/>
            <w:right w:val="none" w:sz="0" w:space="0" w:color="auto"/>
          </w:divBdr>
        </w:div>
        <w:div w:id="521210470">
          <w:marLeft w:val="0"/>
          <w:marRight w:val="0"/>
          <w:marTop w:val="0"/>
          <w:marBottom w:val="0"/>
          <w:divBdr>
            <w:top w:val="none" w:sz="0" w:space="0" w:color="auto"/>
            <w:left w:val="none" w:sz="0" w:space="0" w:color="auto"/>
            <w:bottom w:val="none" w:sz="0" w:space="0" w:color="auto"/>
            <w:right w:val="none" w:sz="0" w:space="0" w:color="auto"/>
          </w:divBdr>
        </w:div>
        <w:div w:id="1675911798">
          <w:marLeft w:val="0"/>
          <w:marRight w:val="0"/>
          <w:marTop w:val="0"/>
          <w:marBottom w:val="0"/>
          <w:divBdr>
            <w:top w:val="none" w:sz="0" w:space="0" w:color="auto"/>
            <w:left w:val="none" w:sz="0" w:space="0" w:color="auto"/>
            <w:bottom w:val="none" w:sz="0" w:space="0" w:color="auto"/>
            <w:right w:val="none" w:sz="0" w:space="0" w:color="auto"/>
          </w:divBdr>
        </w:div>
      </w:divsChild>
    </w:div>
    <w:div w:id="1814326876">
      <w:bodyDiv w:val="1"/>
      <w:marLeft w:val="0"/>
      <w:marRight w:val="0"/>
      <w:marTop w:val="0"/>
      <w:marBottom w:val="0"/>
      <w:divBdr>
        <w:top w:val="none" w:sz="0" w:space="0" w:color="auto"/>
        <w:left w:val="none" w:sz="0" w:space="0" w:color="auto"/>
        <w:bottom w:val="none" w:sz="0" w:space="0" w:color="auto"/>
        <w:right w:val="none" w:sz="0" w:space="0" w:color="auto"/>
      </w:divBdr>
      <w:divsChild>
        <w:div w:id="680738496">
          <w:marLeft w:val="0"/>
          <w:marRight w:val="0"/>
          <w:marTop w:val="0"/>
          <w:marBottom w:val="0"/>
          <w:divBdr>
            <w:top w:val="none" w:sz="0" w:space="0" w:color="auto"/>
            <w:left w:val="none" w:sz="0" w:space="0" w:color="auto"/>
            <w:bottom w:val="none" w:sz="0" w:space="0" w:color="auto"/>
            <w:right w:val="none" w:sz="0" w:space="0" w:color="auto"/>
          </w:divBdr>
        </w:div>
        <w:div w:id="1398017038">
          <w:marLeft w:val="0"/>
          <w:marRight w:val="0"/>
          <w:marTop w:val="0"/>
          <w:marBottom w:val="0"/>
          <w:divBdr>
            <w:top w:val="none" w:sz="0" w:space="0" w:color="auto"/>
            <w:left w:val="none" w:sz="0" w:space="0" w:color="auto"/>
            <w:bottom w:val="none" w:sz="0" w:space="0" w:color="auto"/>
            <w:right w:val="none" w:sz="0" w:space="0" w:color="auto"/>
          </w:divBdr>
        </w:div>
        <w:div w:id="34550350">
          <w:marLeft w:val="0"/>
          <w:marRight w:val="0"/>
          <w:marTop w:val="0"/>
          <w:marBottom w:val="0"/>
          <w:divBdr>
            <w:top w:val="none" w:sz="0" w:space="0" w:color="auto"/>
            <w:left w:val="none" w:sz="0" w:space="0" w:color="auto"/>
            <w:bottom w:val="none" w:sz="0" w:space="0" w:color="auto"/>
            <w:right w:val="none" w:sz="0" w:space="0" w:color="auto"/>
          </w:divBdr>
        </w:div>
      </w:divsChild>
    </w:div>
    <w:div w:id="1845707698">
      <w:bodyDiv w:val="1"/>
      <w:marLeft w:val="0"/>
      <w:marRight w:val="0"/>
      <w:marTop w:val="0"/>
      <w:marBottom w:val="0"/>
      <w:divBdr>
        <w:top w:val="none" w:sz="0" w:space="0" w:color="auto"/>
        <w:left w:val="none" w:sz="0" w:space="0" w:color="auto"/>
        <w:bottom w:val="none" w:sz="0" w:space="0" w:color="auto"/>
        <w:right w:val="none" w:sz="0" w:space="0" w:color="auto"/>
      </w:divBdr>
    </w:div>
    <w:div w:id="1931114172">
      <w:bodyDiv w:val="1"/>
      <w:marLeft w:val="0"/>
      <w:marRight w:val="0"/>
      <w:marTop w:val="0"/>
      <w:marBottom w:val="0"/>
      <w:divBdr>
        <w:top w:val="none" w:sz="0" w:space="0" w:color="auto"/>
        <w:left w:val="none" w:sz="0" w:space="0" w:color="auto"/>
        <w:bottom w:val="none" w:sz="0" w:space="0" w:color="auto"/>
        <w:right w:val="none" w:sz="0" w:space="0" w:color="auto"/>
      </w:divBdr>
      <w:divsChild>
        <w:div w:id="463818474">
          <w:marLeft w:val="0"/>
          <w:marRight w:val="0"/>
          <w:marTop w:val="0"/>
          <w:marBottom w:val="0"/>
          <w:divBdr>
            <w:top w:val="none" w:sz="0" w:space="0" w:color="auto"/>
            <w:left w:val="none" w:sz="0" w:space="0" w:color="auto"/>
            <w:bottom w:val="none" w:sz="0" w:space="0" w:color="auto"/>
            <w:right w:val="none" w:sz="0" w:space="0" w:color="auto"/>
          </w:divBdr>
        </w:div>
        <w:div w:id="377553976">
          <w:marLeft w:val="0"/>
          <w:marRight w:val="0"/>
          <w:marTop w:val="0"/>
          <w:marBottom w:val="0"/>
          <w:divBdr>
            <w:top w:val="none" w:sz="0" w:space="0" w:color="auto"/>
            <w:left w:val="none" w:sz="0" w:space="0" w:color="auto"/>
            <w:bottom w:val="none" w:sz="0" w:space="0" w:color="auto"/>
            <w:right w:val="none" w:sz="0" w:space="0" w:color="auto"/>
          </w:divBdr>
        </w:div>
        <w:div w:id="1935892603">
          <w:marLeft w:val="0"/>
          <w:marRight w:val="0"/>
          <w:marTop w:val="0"/>
          <w:marBottom w:val="0"/>
          <w:divBdr>
            <w:top w:val="none" w:sz="0" w:space="0" w:color="auto"/>
            <w:left w:val="none" w:sz="0" w:space="0" w:color="auto"/>
            <w:bottom w:val="none" w:sz="0" w:space="0" w:color="auto"/>
            <w:right w:val="none" w:sz="0" w:space="0" w:color="auto"/>
          </w:divBdr>
        </w:div>
      </w:divsChild>
    </w:div>
    <w:div w:id="1964459626">
      <w:bodyDiv w:val="1"/>
      <w:marLeft w:val="0"/>
      <w:marRight w:val="0"/>
      <w:marTop w:val="0"/>
      <w:marBottom w:val="0"/>
      <w:divBdr>
        <w:top w:val="none" w:sz="0" w:space="0" w:color="auto"/>
        <w:left w:val="none" w:sz="0" w:space="0" w:color="auto"/>
        <w:bottom w:val="none" w:sz="0" w:space="0" w:color="auto"/>
        <w:right w:val="none" w:sz="0" w:space="0" w:color="auto"/>
      </w:divBdr>
      <w:divsChild>
        <w:div w:id="1814372280">
          <w:marLeft w:val="0"/>
          <w:marRight w:val="0"/>
          <w:marTop w:val="0"/>
          <w:marBottom w:val="0"/>
          <w:divBdr>
            <w:top w:val="none" w:sz="0" w:space="0" w:color="auto"/>
            <w:left w:val="none" w:sz="0" w:space="0" w:color="auto"/>
            <w:bottom w:val="none" w:sz="0" w:space="0" w:color="auto"/>
            <w:right w:val="none" w:sz="0" w:space="0" w:color="auto"/>
          </w:divBdr>
          <w:divsChild>
            <w:div w:id="225841943">
              <w:marLeft w:val="0"/>
              <w:marRight w:val="0"/>
              <w:marTop w:val="0"/>
              <w:marBottom w:val="0"/>
              <w:divBdr>
                <w:top w:val="none" w:sz="0" w:space="0" w:color="auto"/>
                <w:left w:val="none" w:sz="0" w:space="0" w:color="auto"/>
                <w:bottom w:val="none" w:sz="0" w:space="0" w:color="auto"/>
                <w:right w:val="none" w:sz="0" w:space="0" w:color="auto"/>
              </w:divBdr>
            </w:div>
            <w:div w:id="1877037993">
              <w:marLeft w:val="0"/>
              <w:marRight w:val="0"/>
              <w:marTop w:val="0"/>
              <w:marBottom w:val="0"/>
              <w:divBdr>
                <w:top w:val="none" w:sz="0" w:space="0" w:color="auto"/>
                <w:left w:val="none" w:sz="0" w:space="0" w:color="auto"/>
                <w:bottom w:val="none" w:sz="0" w:space="0" w:color="auto"/>
                <w:right w:val="none" w:sz="0" w:space="0" w:color="auto"/>
              </w:divBdr>
            </w:div>
            <w:div w:id="747579862">
              <w:marLeft w:val="0"/>
              <w:marRight w:val="0"/>
              <w:marTop w:val="0"/>
              <w:marBottom w:val="0"/>
              <w:divBdr>
                <w:top w:val="none" w:sz="0" w:space="0" w:color="auto"/>
                <w:left w:val="none" w:sz="0" w:space="0" w:color="auto"/>
                <w:bottom w:val="none" w:sz="0" w:space="0" w:color="auto"/>
                <w:right w:val="none" w:sz="0" w:space="0" w:color="auto"/>
              </w:divBdr>
            </w:div>
            <w:div w:id="2118595591">
              <w:marLeft w:val="0"/>
              <w:marRight w:val="0"/>
              <w:marTop w:val="0"/>
              <w:marBottom w:val="0"/>
              <w:divBdr>
                <w:top w:val="none" w:sz="0" w:space="0" w:color="auto"/>
                <w:left w:val="none" w:sz="0" w:space="0" w:color="auto"/>
                <w:bottom w:val="none" w:sz="0" w:space="0" w:color="auto"/>
                <w:right w:val="none" w:sz="0" w:space="0" w:color="auto"/>
              </w:divBdr>
            </w:div>
            <w:div w:id="2060474795">
              <w:marLeft w:val="0"/>
              <w:marRight w:val="0"/>
              <w:marTop w:val="0"/>
              <w:marBottom w:val="0"/>
              <w:divBdr>
                <w:top w:val="none" w:sz="0" w:space="0" w:color="auto"/>
                <w:left w:val="none" w:sz="0" w:space="0" w:color="auto"/>
                <w:bottom w:val="none" w:sz="0" w:space="0" w:color="auto"/>
                <w:right w:val="none" w:sz="0" w:space="0" w:color="auto"/>
              </w:divBdr>
            </w:div>
            <w:div w:id="311106635">
              <w:marLeft w:val="0"/>
              <w:marRight w:val="0"/>
              <w:marTop w:val="0"/>
              <w:marBottom w:val="0"/>
              <w:divBdr>
                <w:top w:val="none" w:sz="0" w:space="0" w:color="auto"/>
                <w:left w:val="none" w:sz="0" w:space="0" w:color="auto"/>
                <w:bottom w:val="none" w:sz="0" w:space="0" w:color="auto"/>
                <w:right w:val="none" w:sz="0" w:space="0" w:color="auto"/>
              </w:divBdr>
            </w:div>
          </w:divsChild>
        </w:div>
        <w:div w:id="1531845613">
          <w:marLeft w:val="0"/>
          <w:marRight w:val="0"/>
          <w:marTop w:val="0"/>
          <w:marBottom w:val="0"/>
          <w:divBdr>
            <w:top w:val="none" w:sz="0" w:space="0" w:color="auto"/>
            <w:left w:val="none" w:sz="0" w:space="0" w:color="auto"/>
            <w:bottom w:val="none" w:sz="0" w:space="0" w:color="auto"/>
            <w:right w:val="none" w:sz="0" w:space="0" w:color="auto"/>
          </w:divBdr>
        </w:div>
        <w:div w:id="1680814397">
          <w:marLeft w:val="0"/>
          <w:marRight w:val="0"/>
          <w:marTop w:val="0"/>
          <w:marBottom w:val="0"/>
          <w:divBdr>
            <w:top w:val="none" w:sz="0" w:space="0" w:color="auto"/>
            <w:left w:val="none" w:sz="0" w:space="0" w:color="auto"/>
            <w:bottom w:val="none" w:sz="0" w:space="0" w:color="auto"/>
            <w:right w:val="none" w:sz="0" w:space="0" w:color="auto"/>
          </w:divBdr>
        </w:div>
      </w:divsChild>
    </w:div>
    <w:div w:id="208903493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sChild>
        <w:div w:id="599921435">
          <w:marLeft w:val="0"/>
          <w:marRight w:val="0"/>
          <w:marTop w:val="0"/>
          <w:marBottom w:val="0"/>
          <w:divBdr>
            <w:top w:val="none" w:sz="0" w:space="0" w:color="auto"/>
            <w:left w:val="none" w:sz="0" w:space="0" w:color="auto"/>
            <w:bottom w:val="none" w:sz="0" w:space="0" w:color="auto"/>
            <w:right w:val="none" w:sz="0" w:space="0" w:color="auto"/>
          </w:divBdr>
          <w:divsChild>
            <w:div w:id="1790926897">
              <w:marLeft w:val="0"/>
              <w:marRight w:val="0"/>
              <w:marTop w:val="0"/>
              <w:marBottom w:val="0"/>
              <w:divBdr>
                <w:top w:val="none" w:sz="0" w:space="0" w:color="auto"/>
                <w:left w:val="none" w:sz="0" w:space="0" w:color="auto"/>
                <w:bottom w:val="none" w:sz="0" w:space="0" w:color="auto"/>
                <w:right w:val="none" w:sz="0" w:space="0" w:color="auto"/>
              </w:divBdr>
            </w:div>
            <w:div w:id="1745564716">
              <w:marLeft w:val="0"/>
              <w:marRight w:val="0"/>
              <w:marTop w:val="0"/>
              <w:marBottom w:val="0"/>
              <w:divBdr>
                <w:top w:val="none" w:sz="0" w:space="0" w:color="auto"/>
                <w:left w:val="none" w:sz="0" w:space="0" w:color="auto"/>
                <w:bottom w:val="none" w:sz="0" w:space="0" w:color="auto"/>
                <w:right w:val="none" w:sz="0" w:space="0" w:color="auto"/>
              </w:divBdr>
            </w:div>
            <w:div w:id="562176705">
              <w:marLeft w:val="0"/>
              <w:marRight w:val="0"/>
              <w:marTop w:val="0"/>
              <w:marBottom w:val="0"/>
              <w:divBdr>
                <w:top w:val="none" w:sz="0" w:space="0" w:color="auto"/>
                <w:left w:val="none" w:sz="0" w:space="0" w:color="auto"/>
                <w:bottom w:val="none" w:sz="0" w:space="0" w:color="auto"/>
                <w:right w:val="none" w:sz="0" w:space="0" w:color="auto"/>
              </w:divBdr>
            </w:div>
            <w:div w:id="1242760760">
              <w:marLeft w:val="0"/>
              <w:marRight w:val="0"/>
              <w:marTop w:val="0"/>
              <w:marBottom w:val="0"/>
              <w:divBdr>
                <w:top w:val="none" w:sz="0" w:space="0" w:color="auto"/>
                <w:left w:val="none" w:sz="0" w:space="0" w:color="auto"/>
                <w:bottom w:val="none" w:sz="0" w:space="0" w:color="auto"/>
                <w:right w:val="none" w:sz="0" w:space="0" w:color="auto"/>
              </w:divBdr>
            </w:div>
            <w:div w:id="391318257">
              <w:marLeft w:val="0"/>
              <w:marRight w:val="0"/>
              <w:marTop w:val="0"/>
              <w:marBottom w:val="0"/>
              <w:divBdr>
                <w:top w:val="none" w:sz="0" w:space="0" w:color="auto"/>
                <w:left w:val="none" w:sz="0" w:space="0" w:color="auto"/>
                <w:bottom w:val="none" w:sz="0" w:space="0" w:color="auto"/>
                <w:right w:val="none" w:sz="0" w:space="0" w:color="auto"/>
              </w:divBdr>
            </w:div>
            <w:div w:id="1010713722">
              <w:marLeft w:val="0"/>
              <w:marRight w:val="0"/>
              <w:marTop w:val="0"/>
              <w:marBottom w:val="0"/>
              <w:divBdr>
                <w:top w:val="none" w:sz="0" w:space="0" w:color="auto"/>
                <w:left w:val="none" w:sz="0" w:space="0" w:color="auto"/>
                <w:bottom w:val="none" w:sz="0" w:space="0" w:color="auto"/>
                <w:right w:val="none" w:sz="0" w:space="0" w:color="auto"/>
              </w:divBdr>
            </w:div>
          </w:divsChild>
        </w:div>
        <w:div w:id="1904483062">
          <w:marLeft w:val="0"/>
          <w:marRight w:val="0"/>
          <w:marTop w:val="0"/>
          <w:marBottom w:val="0"/>
          <w:divBdr>
            <w:top w:val="none" w:sz="0" w:space="0" w:color="auto"/>
            <w:left w:val="none" w:sz="0" w:space="0" w:color="auto"/>
            <w:bottom w:val="none" w:sz="0" w:space="0" w:color="auto"/>
            <w:right w:val="none" w:sz="0" w:space="0" w:color="auto"/>
          </w:divBdr>
        </w:div>
        <w:div w:id="186721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2259A-0D2F-4AFB-AB32-4A5640477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2399</Words>
  <Characters>1368</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3760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Lijana Vasaitienė</dc:creator>
  <cp:lastModifiedBy>Martynas</cp:lastModifiedBy>
  <cp:revision>11</cp:revision>
  <dcterms:created xsi:type="dcterms:W3CDTF">2024-12-19T17:50:00Z</dcterms:created>
  <dcterms:modified xsi:type="dcterms:W3CDTF">2025-02-20T15:32:00Z</dcterms:modified>
</cp:coreProperties>
</file>